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A229" w14:textId="77777777" w:rsidR="00D10917" w:rsidRDefault="00000000">
      <w:pPr>
        <w:pStyle w:val="Heading1"/>
      </w:pPr>
      <w:r>
        <w:t>Timeline of DoLS (Deprivation of Liberty Safeguards)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10917" w14:paraId="2535D969" w14:textId="77777777">
        <w:tc>
          <w:tcPr>
            <w:tcW w:w="4320" w:type="dxa"/>
          </w:tcPr>
          <w:p w14:paraId="3EBCDEF4" w14:textId="77777777" w:rsidR="00D10917" w:rsidRDefault="00000000">
            <w:r>
              <w:t>Year</w:t>
            </w:r>
          </w:p>
        </w:tc>
        <w:tc>
          <w:tcPr>
            <w:tcW w:w="4320" w:type="dxa"/>
          </w:tcPr>
          <w:p w14:paraId="6EC20B3B" w14:textId="77777777" w:rsidR="00D10917" w:rsidRDefault="00000000">
            <w:r>
              <w:t>Key Event</w:t>
            </w:r>
          </w:p>
        </w:tc>
      </w:tr>
      <w:tr w:rsidR="00D10917" w14:paraId="264A5C4A" w14:textId="77777777">
        <w:tc>
          <w:tcPr>
            <w:tcW w:w="4320" w:type="dxa"/>
          </w:tcPr>
          <w:p w14:paraId="1DE2581B" w14:textId="77777777" w:rsidR="00D10917" w:rsidRDefault="00000000">
            <w:r>
              <w:t>2004</w:t>
            </w:r>
          </w:p>
        </w:tc>
        <w:tc>
          <w:tcPr>
            <w:tcW w:w="4320" w:type="dxa"/>
          </w:tcPr>
          <w:p w14:paraId="0F5AB7D0" w14:textId="77777777" w:rsidR="00D10917" w:rsidRDefault="00000000">
            <w:r>
              <w:t>HL Case (HL v UK): European Court of Human Rights rules that HL, an autistic man, was unlawfully detained without legal safeguards, violating his right to liberty.</w:t>
            </w:r>
          </w:p>
        </w:tc>
      </w:tr>
      <w:tr w:rsidR="00D10917" w14:paraId="3D2833E1" w14:textId="77777777">
        <w:tc>
          <w:tcPr>
            <w:tcW w:w="4320" w:type="dxa"/>
          </w:tcPr>
          <w:p w14:paraId="0DC33F6E" w14:textId="77777777" w:rsidR="00D10917" w:rsidRDefault="00000000">
            <w:r>
              <w:t>2005</w:t>
            </w:r>
          </w:p>
        </w:tc>
        <w:tc>
          <w:tcPr>
            <w:tcW w:w="4320" w:type="dxa"/>
          </w:tcPr>
          <w:p w14:paraId="16650973" w14:textId="77777777" w:rsidR="00D10917" w:rsidRDefault="00000000">
            <w:r>
              <w:t>Mental Capacity Act 2005 is introduced, providing a framework for decision-making for individuals who lack capacity.</w:t>
            </w:r>
          </w:p>
        </w:tc>
      </w:tr>
      <w:tr w:rsidR="00D10917" w14:paraId="7DDE77DA" w14:textId="77777777">
        <w:tc>
          <w:tcPr>
            <w:tcW w:w="4320" w:type="dxa"/>
          </w:tcPr>
          <w:p w14:paraId="4A5B13EE" w14:textId="77777777" w:rsidR="00D10917" w:rsidRDefault="00000000">
            <w:r>
              <w:t>2007</w:t>
            </w:r>
          </w:p>
        </w:tc>
        <w:tc>
          <w:tcPr>
            <w:tcW w:w="4320" w:type="dxa"/>
          </w:tcPr>
          <w:p w14:paraId="23187F75" w14:textId="77777777" w:rsidR="00D10917" w:rsidRDefault="00000000">
            <w:r>
              <w:t>Deprivation of Liberty Safeguards (DoLS) are added to the Mental Capacity Act to protect individuals in hospitals and care homes from unlawful deprivation of liberty.</w:t>
            </w:r>
          </w:p>
        </w:tc>
      </w:tr>
      <w:tr w:rsidR="00D10917" w14:paraId="5997F190" w14:textId="77777777">
        <w:tc>
          <w:tcPr>
            <w:tcW w:w="4320" w:type="dxa"/>
          </w:tcPr>
          <w:p w14:paraId="5AA8E9EB" w14:textId="77777777" w:rsidR="00D10917" w:rsidRDefault="00000000">
            <w:r>
              <w:t>2009 onwards</w:t>
            </w:r>
          </w:p>
        </w:tc>
        <w:tc>
          <w:tcPr>
            <w:tcW w:w="4320" w:type="dxa"/>
          </w:tcPr>
          <w:p w14:paraId="1D22C2CD" w14:textId="77777777" w:rsidR="00D10917" w:rsidRDefault="00000000">
            <w:r>
              <w:t>DoLS are implemented, requiring authorisation for any deprivation of liberty and providing review processes and rights to challenge decisions.</w:t>
            </w:r>
          </w:p>
        </w:tc>
      </w:tr>
    </w:tbl>
    <w:p w14:paraId="351AF8E8" w14:textId="77777777" w:rsidR="00BD6D6E" w:rsidRDefault="00BD6D6E"/>
    <w:sectPr w:rsidR="00BD6D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045218">
    <w:abstractNumId w:val="8"/>
  </w:num>
  <w:num w:numId="2" w16cid:durableId="699285067">
    <w:abstractNumId w:val="6"/>
  </w:num>
  <w:num w:numId="3" w16cid:durableId="1568612364">
    <w:abstractNumId w:val="5"/>
  </w:num>
  <w:num w:numId="4" w16cid:durableId="1190727960">
    <w:abstractNumId w:val="4"/>
  </w:num>
  <w:num w:numId="5" w16cid:durableId="1505625726">
    <w:abstractNumId w:val="7"/>
  </w:num>
  <w:num w:numId="6" w16cid:durableId="113335529">
    <w:abstractNumId w:val="3"/>
  </w:num>
  <w:num w:numId="7" w16cid:durableId="1015376637">
    <w:abstractNumId w:val="2"/>
  </w:num>
  <w:num w:numId="8" w16cid:durableId="45881265">
    <w:abstractNumId w:val="1"/>
  </w:num>
  <w:num w:numId="9" w16cid:durableId="94647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D6D6E"/>
    <w:rsid w:val="00C034AA"/>
    <w:rsid w:val="00CB0664"/>
    <w:rsid w:val="00CB7379"/>
    <w:rsid w:val="00D109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ECD78"/>
  <w14:defaultImageDpi w14:val="300"/>
  <w15:docId w15:val="{DD282334-2192-8644-8FEB-7C1A684C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Kekesi</cp:lastModifiedBy>
  <cp:revision>2</cp:revision>
  <dcterms:created xsi:type="dcterms:W3CDTF">2013-12-23T23:15:00Z</dcterms:created>
  <dcterms:modified xsi:type="dcterms:W3CDTF">2026-03-10T15:53:00Z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ea97f4a9d3fd3237ee5b7eac16221bbf3a905154e933e74c26cd19e131efe462</vt:lpwstr>
  </property>
</Properties>
</file>