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5767" w14:textId="5E535127" w:rsidR="002E61E3" w:rsidRDefault="00C97D02">
      <w:r>
        <w:t xml:space="preserve">SLIDE 1 </w:t>
      </w:r>
    </w:p>
    <w:p w14:paraId="38A39F97" w14:textId="77777777" w:rsidR="00C97D02" w:rsidRDefault="00C97D02"/>
    <w:p w14:paraId="518C5B09" w14:textId="77777777" w:rsidR="00C97D02" w:rsidRPr="00C97D02" w:rsidRDefault="00C97D02" w:rsidP="00C97D02">
      <w:r w:rsidRPr="00C97D02">
        <w:t xml:space="preserve">Why does this matter? </w:t>
      </w:r>
    </w:p>
    <w:p w14:paraId="108D36B9" w14:textId="77777777" w:rsidR="00C97D02" w:rsidRPr="00C97D02" w:rsidRDefault="00C97D02" w:rsidP="00C97D02">
      <w:r w:rsidRPr="00C97D02">
        <w:t>Why do some people find it easier than others to change health behaviours?</w:t>
      </w:r>
    </w:p>
    <w:p w14:paraId="14791181" w14:textId="77777777" w:rsidR="00C97D02" w:rsidRPr="00C97D02" w:rsidRDefault="00C97D02" w:rsidP="00C97D02"/>
    <w:p w14:paraId="03A1417B" w14:textId="77777777" w:rsidR="00C97D02" w:rsidRPr="00C97D02" w:rsidRDefault="00C97D02" w:rsidP="00C97D02">
      <w:pPr>
        <w:pStyle w:val="ListParagraph"/>
        <w:numPr>
          <w:ilvl w:val="0"/>
          <w:numId w:val="3"/>
        </w:numPr>
      </w:pPr>
      <w:r w:rsidRPr="00C97D02">
        <w:t>Why do Community Health and Wellbeing Workers play an important role in supporting individuals to improve their health and wellbeing?</w:t>
      </w:r>
    </w:p>
    <w:p w14:paraId="5C59C753" w14:textId="77777777" w:rsidR="00C97D02" w:rsidRPr="00C97D02" w:rsidRDefault="00C97D02" w:rsidP="00C97D02">
      <w:pPr>
        <w:pStyle w:val="ListParagraph"/>
        <w:numPr>
          <w:ilvl w:val="0"/>
          <w:numId w:val="3"/>
        </w:numPr>
      </w:pPr>
      <w:r w:rsidRPr="00C97D02">
        <w:t>How can communication skills and behaviour change approaches help people make healthier lifestyle choices?</w:t>
      </w:r>
    </w:p>
    <w:p w14:paraId="7B40AB77" w14:textId="77777777" w:rsidR="00C97D02" w:rsidRPr="00C97D02" w:rsidRDefault="00C97D02" w:rsidP="00C97D02">
      <w:pPr>
        <w:pStyle w:val="ListParagraph"/>
        <w:numPr>
          <w:ilvl w:val="0"/>
          <w:numId w:val="3"/>
        </w:numPr>
      </w:pPr>
      <w:r w:rsidRPr="00C97D02">
        <w:t>Why is it important for practitioners to understand a person’s level of health literacy and activation before offering support?</w:t>
      </w:r>
    </w:p>
    <w:p w14:paraId="7AFEFF25" w14:textId="77777777" w:rsidR="00C97D02" w:rsidRPr="00C97D02" w:rsidRDefault="00C97D02" w:rsidP="00C97D02">
      <w:pPr>
        <w:pStyle w:val="ListParagraph"/>
        <w:numPr>
          <w:ilvl w:val="0"/>
          <w:numId w:val="3"/>
        </w:numPr>
      </w:pPr>
      <w:r w:rsidRPr="00C97D02">
        <w:t>What challenges might arise if a practitioner does not consider an individual’s understanding of health information?</w:t>
      </w:r>
    </w:p>
    <w:p w14:paraId="1E0AC97B" w14:textId="238F25A8" w:rsidR="00C97D02" w:rsidRDefault="00C97D02" w:rsidP="00C97D02">
      <w:pPr>
        <w:pStyle w:val="ListParagraph"/>
        <w:numPr>
          <w:ilvl w:val="0"/>
          <w:numId w:val="3"/>
        </w:numPr>
      </w:pPr>
      <w:r w:rsidRPr="00C97D02">
        <w:t>How could adapting your communication style improve engagement with clients or community members?</w:t>
      </w:r>
    </w:p>
    <w:p w14:paraId="711209C5" w14:textId="77777777" w:rsidR="00C97D02" w:rsidRDefault="00C97D02" w:rsidP="00C97D02"/>
    <w:p w14:paraId="17F90FE7" w14:textId="65F95AD8" w:rsidR="00C97D02" w:rsidRDefault="00C97D02" w:rsidP="00C97D02">
      <w:r>
        <w:t xml:space="preserve">SLIDE 8 </w:t>
      </w:r>
    </w:p>
    <w:p w14:paraId="049BAA7D" w14:textId="77777777" w:rsidR="00C97D02" w:rsidRDefault="00C97D02" w:rsidP="00C97D02"/>
    <w:p w14:paraId="5EB577C7" w14:textId="77777777" w:rsidR="00C97D02" w:rsidRPr="00C97D02" w:rsidRDefault="00C97D02" w:rsidP="00C97D02">
      <w:pPr>
        <w:numPr>
          <w:ilvl w:val="0"/>
          <w:numId w:val="4"/>
        </w:numPr>
      </w:pPr>
      <w:r w:rsidRPr="00C97D02">
        <w:rPr>
          <w:b/>
          <w:bCs/>
          <w:u w:val="single"/>
        </w:rPr>
        <w:t>Linking Health &amp; Safety to Social Determinants in Community Health</w:t>
      </w:r>
    </w:p>
    <w:p w14:paraId="72C10540" w14:textId="77777777" w:rsidR="00C97D02" w:rsidRPr="00C97D02" w:rsidRDefault="00C97D02" w:rsidP="008E10E2">
      <w:pPr>
        <w:ind w:left="720"/>
      </w:pPr>
    </w:p>
    <w:p w14:paraId="71F36108" w14:textId="77777777" w:rsidR="00C97D02" w:rsidRPr="00C97D02" w:rsidRDefault="00C97D02" w:rsidP="00C97D02">
      <w:pPr>
        <w:numPr>
          <w:ilvl w:val="0"/>
          <w:numId w:val="4"/>
        </w:numPr>
      </w:pPr>
      <w:r w:rsidRPr="00C97D02">
        <w:rPr>
          <w:b/>
          <w:bCs/>
        </w:rPr>
        <w:t>Workplace Health &amp; Safety as a Foundation</w:t>
      </w:r>
    </w:p>
    <w:p w14:paraId="20DE689E" w14:textId="77777777" w:rsidR="00C97D02" w:rsidRPr="00C97D02" w:rsidRDefault="00C97D02" w:rsidP="00C97D02">
      <w:pPr>
        <w:numPr>
          <w:ilvl w:val="1"/>
          <w:numId w:val="4"/>
        </w:numPr>
      </w:pPr>
      <w:r w:rsidRPr="00C97D02">
        <w:t>Social prescribers in GP practices interact with patients who may be affected by multiple social determinants, such as poverty, housing instability, social isolation, or unemployment.</w:t>
      </w:r>
    </w:p>
    <w:p w14:paraId="0F6040DB" w14:textId="77777777" w:rsidR="00C97D02" w:rsidRPr="00C97D02" w:rsidRDefault="00C97D02" w:rsidP="00C97D02">
      <w:pPr>
        <w:numPr>
          <w:ilvl w:val="1"/>
          <w:numId w:val="4"/>
        </w:numPr>
      </w:pPr>
      <w:r w:rsidRPr="00C97D02">
        <w:t>Ensuring a safe working environment protects both the practitioner and patients. For example, safe consultation spaces, secure storage of sensitive information, and appropriate infection control measures are all part of health and safety regulations.</w:t>
      </w:r>
    </w:p>
    <w:p w14:paraId="7AA4C1A9" w14:textId="77777777" w:rsidR="00C97D02" w:rsidRPr="00C97D02" w:rsidRDefault="00C97D02" w:rsidP="00C97D02">
      <w:pPr>
        <w:numPr>
          <w:ilvl w:val="0"/>
          <w:numId w:val="4"/>
        </w:numPr>
      </w:pPr>
      <w:r w:rsidRPr="00C97D02">
        <w:rPr>
          <w:b/>
          <w:bCs/>
        </w:rPr>
        <w:t>Influence on Patients’ Well-being</w:t>
      </w:r>
    </w:p>
    <w:p w14:paraId="1DA661C3" w14:textId="77777777" w:rsidR="00C97D02" w:rsidRPr="00C97D02" w:rsidRDefault="00C97D02" w:rsidP="00C97D02">
      <w:pPr>
        <w:numPr>
          <w:ilvl w:val="1"/>
          <w:numId w:val="4"/>
        </w:numPr>
      </w:pPr>
      <w:r w:rsidRPr="00C97D02">
        <w:t>A practitioner who operates in a safe, well-managed environment is better equipped to support patients holistically.</w:t>
      </w:r>
    </w:p>
    <w:p w14:paraId="130148F0" w14:textId="77777777" w:rsidR="00C97D02" w:rsidRPr="00C97D02" w:rsidRDefault="00C97D02" w:rsidP="00C97D02">
      <w:pPr>
        <w:numPr>
          <w:ilvl w:val="1"/>
          <w:numId w:val="4"/>
        </w:numPr>
      </w:pPr>
      <w:r w:rsidRPr="00C97D02">
        <w:t>Awareness of health and safety also includes understanding patients’ living conditions, travel safety, and potential hazards in their homes or communities, which can affect mental and physical health.</w:t>
      </w:r>
    </w:p>
    <w:p w14:paraId="3357E386" w14:textId="77777777" w:rsidR="00C97D02" w:rsidRPr="00C97D02" w:rsidRDefault="00C97D02" w:rsidP="00C97D02">
      <w:pPr>
        <w:numPr>
          <w:ilvl w:val="0"/>
          <w:numId w:val="4"/>
        </w:numPr>
      </w:pPr>
      <w:r w:rsidRPr="00C97D02">
        <w:rPr>
          <w:b/>
          <w:bCs/>
        </w:rPr>
        <w:t>Integration with Social Determinants</w:t>
      </w:r>
    </w:p>
    <w:p w14:paraId="4DC05855" w14:textId="77777777" w:rsidR="00C97D02" w:rsidRPr="00C97D02" w:rsidRDefault="00C97D02" w:rsidP="00C97D02">
      <w:pPr>
        <w:numPr>
          <w:ilvl w:val="1"/>
          <w:numId w:val="4"/>
        </w:numPr>
      </w:pPr>
      <w:r w:rsidRPr="00C97D02">
        <w:t>Social determinants such as low income, poor housing, or unsafe neighbourhoods can directly impact health outcomes.</w:t>
      </w:r>
    </w:p>
    <w:p w14:paraId="670987BF" w14:textId="77777777" w:rsidR="00C97D02" w:rsidRPr="00C97D02" w:rsidRDefault="00C97D02" w:rsidP="00C97D02">
      <w:pPr>
        <w:numPr>
          <w:ilvl w:val="1"/>
          <w:numId w:val="4"/>
        </w:numPr>
      </w:pPr>
      <w:r w:rsidRPr="00C97D02">
        <w:t>By observing and responding to these determinants within the context of safe practice (e.g., risk assessments for home visits and safeguarding concerns), social prescribers can address the wider health inequities within their patient population.</w:t>
      </w:r>
    </w:p>
    <w:p w14:paraId="73A9A68A" w14:textId="77777777" w:rsidR="00C97D02" w:rsidRPr="00C97D02" w:rsidRDefault="00C97D02" w:rsidP="00C97D02">
      <w:pPr>
        <w:numPr>
          <w:ilvl w:val="0"/>
          <w:numId w:val="4"/>
        </w:numPr>
      </w:pPr>
      <w:r w:rsidRPr="00C97D02">
        <w:rPr>
          <w:b/>
          <w:bCs/>
        </w:rPr>
        <w:t>Legal and Professional Responsibility</w:t>
      </w:r>
    </w:p>
    <w:p w14:paraId="4E66FB83" w14:textId="77777777" w:rsidR="00C97D02" w:rsidRPr="00C97D02" w:rsidRDefault="00C97D02" w:rsidP="00C97D02">
      <w:pPr>
        <w:numPr>
          <w:ilvl w:val="1"/>
          <w:numId w:val="4"/>
        </w:numPr>
      </w:pPr>
      <w:r w:rsidRPr="00C97D02">
        <w:t>Compliance with legislation such as the </w:t>
      </w:r>
      <w:r w:rsidRPr="00C97D02">
        <w:rPr>
          <w:b/>
          <w:bCs/>
        </w:rPr>
        <w:t>Health and Safety at Work Act 1974</w:t>
      </w:r>
      <w:r w:rsidRPr="00C97D02">
        <w:t> or </w:t>
      </w:r>
      <w:r w:rsidRPr="00C97D02">
        <w:rPr>
          <w:b/>
          <w:bCs/>
        </w:rPr>
        <w:t>COSHH (Control of Substances Hazardous to Health)</w:t>
      </w:r>
      <w:r w:rsidRPr="00C97D02">
        <w:t> ensures practitioners uphold professional standards.</w:t>
      </w:r>
    </w:p>
    <w:p w14:paraId="5FCBA256" w14:textId="77777777" w:rsidR="00C97D02" w:rsidRPr="00C97D02" w:rsidRDefault="00C97D02" w:rsidP="00C97D02">
      <w:pPr>
        <w:numPr>
          <w:ilvl w:val="1"/>
          <w:numId w:val="4"/>
        </w:numPr>
      </w:pPr>
      <w:r w:rsidRPr="00C97D02">
        <w:lastRenderedPageBreak/>
        <w:t>Safe practice aligns with duty of care and reduces risk to both the workforce and patients, which is essential for improving overall community health outcomes.</w:t>
      </w:r>
    </w:p>
    <w:p w14:paraId="221F9D9A" w14:textId="77777777" w:rsidR="00C97D02" w:rsidRPr="00C97D02" w:rsidRDefault="00C97D02" w:rsidP="00C97D02">
      <w:pPr>
        <w:numPr>
          <w:ilvl w:val="0"/>
          <w:numId w:val="4"/>
        </w:numPr>
      </w:pPr>
      <w:r w:rsidRPr="00C97D02">
        <w:rPr>
          <w:b/>
          <w:bCs/>
        </w:rPr>
        <w:t>Practical Application for CHWW Learners</w:t>
      </w:r>
    </w:p>
    <w:p w14:paraId="31EDE70D" w14:textId="77777777" w:rsidR="00C97D02" w:rsidRPr="00C97D02" w:rsidRDefault="00C97D02" w:rsidP="00C97D02">
      <w:pPr>
        <w:numPr>
          <w:ilvl w:val="1"/>
          <w:numId w:val="4"/>
        </w:numPr>
      </w:pPr>
      <w:r w:rsidRPr="00C97D02">
        <w:t>During professional discussions or reflective practice, learners can demonstrate understanding of how health and safety measures allow them to safely assess social factors affecting patients’ health.</w:t>
      </w:r>
    </w:p>
    <w:p w14:paraId="0EC5A9DA" w14:textId="77777777" w:rsidR="00C97D02" w:rsidRPr="00C97D02" w:rsidRDefault="00C97D02" w:rsidP="00C97D02">
      <w:pPr>
        <w:numPr>
          <w:ilvl w:val="1"/>
          <w:numId w:val="4"/>
        </w:numPr>
      </w:pPr>
      <w:r w:rsidRPr="00C97D02">
        <w:t>For instance, they can discuss risk assessments conducted before home visits, safeguarding checks, or safe referral pathways to community services, showing the link between legislation, safe practice, and social determinants of health.</w:t>
      </w:r>
    </w:p>
    <w:p w14:paraId="5011D8A6" w14:textId="77777777" w:rsidR="00C97D02" w:rsidRPr="00C97D02" w:rsidRDefault="00C97D02" w:rsidP="008E10E2">
      <w:pPr>
        <w:ind w:left="720"/>
      </w:pPr>
    </w:p>
    <w:p w14:paraId="57B14AF2" w14:textId="77777777" w:rsidR="00C97D02" w:rsidRPr="00C97D02" w:rsidRDefault="00C97D02" w:rsidP="00C97D02">
      <w:pPr>
        <w:numPr>
          <w:ilvl w:val="0"/>
          <w:numId w:val="4"/>
        </w:numPr>
      </w:pPr>
      <w:r w:rsidRPr="00C97D02">
        <w:rPr>
          <w:b/>
          <w:bCs/>
          <w:u w:val="single"/>
        </w:rPr>
        <w:t>Linking to British Values</w:t>
      </w:r>
    </w:p>
    <w:p w14:paraId="4794FC4E" w14:textId="77777777" w:rsidR="00C97D02" w:rsidRPr="00C97D02" w:rsidRDefault="00C97D02" w:rsidP="00C97D02">
      <w:pPr>
        <w:numPr>
          <w:ilvl w:val="0"/>
          <w:numId w:val="4"/>
        </w:numPr>
      </w:pPr>
      <w:r w:rsidRPr="00C97D02">
        <w:rPr>
          <w:b/>
          <w:bCs/>
        </w:rPr>
        <w:t>Democracy – Participation and Empowerment</w:t>
      </w:r>
    </w:p>
    <w:p w14:paraId="39A026BC" w14:textId="6C91130B" w:rsidR="00C97D02" w:rsidRPr="00C97D02" w:rsidRDefault="00C97D02" w:rsidP="00C97D02">
      <w:pPr>
        <w:numPr>
          <w:ilvl w:val="1"/>
          <w:numId w:val="4"/>
        </w:numPr>
      </w:pPr>
      <w:r w:rsidRPr="00C97D02">
        <w:t>Social prescribers encourage patients to take an active role in their own health and well</w:t>
      </w:r>
      <w:r w:rsidR="008E10E2">
        <w:t>-</w:t>
      </w:r>
      <w:r w:rsidRPr="00C97D02">
        <w:t>being, which reflects democratic principles.</w:t>
      </w:r>
    </w:p>
    <w:p w14:paraId="4FFAD170" w14:textId="77777777" w:rsidR="00C97D02" w:rsidRPr="00C97D02" w:rsidRDefault="00C97D02" w:rsidP="00C97D02">
      <w:pPr>
        <w:numPr>
          <w:ilvl w:val="1"/>
          <w:numId w:val="4"/>
        </w:numPr>
      </w:pPr>
      <w:r w:rsidRPr="00C97D02">
        <w:t>By assessing risks and making shared decisions (e.g., safe ways to access community activities), learners help patients make informed choices about their lives.</w:t>
      </w:r>
    </w:p>
    <w:p w14:paraId="6441990A" w14:textId="77777777" w:rsidR="00C97D02" w:rsidRPr="00C97D02" w:rsidRDefault="00C97D02" w:rsidP="00C97D02">
      <w:pPr>
        <w:numPr>
          <w:ilvl w:val="0"/>
          <w:numId w:val="4"/>
        </w:numPr>
      </w:pPr>
      <w:r w:rsidRPr="00C97D02">
        <w:rPr>
          <w:b/>
          <w:bCs/>
        </w:rPr>
        <w:t>Rule of Law – Following Legislation and Safe Practice</w:t>
      </w:r>
    </w:p>
    <w:p w14:paraId="43990F4A" w14:textId="77777777" w:rsidR="00C97D02" w:rsidRPr="00C97D02" w:rsidRDefault="00C97D02" w:rsidP="00C97D02">
      <w:pPr>
        <w:numPr>
          <w:ilvl w:val="1"/>
          <w:numId w:val="4"/>
        </w:numPr>
      </w:pPr>
      <w:r w:rsidRPr="00C97D02">
        <w:t>Health and safety legislation (Health and Safety at Work Act, COSHH, etc.) ensures that both staff and patients operate in a safe environment.</w:t>
      </w:r>
    </w:p>
    <w:p w14:paraId="61EC70FB" w14:textId="77777777" w:rsidR="00C97D02" w:rsidRPr="00C97D02" w:rsidRDefault="00C97D02" w:rsidP="00C97D02">
      <w:pPr>
        <w:numPr>
          <w:ilvl w:val="1"/>
          <w:numId w:val="4"/>
        </w:numPr>
      </w:pPr>
      <w:r w:rsidRPr="00C97D02">
        <w:t>Respecting these laws reinforces the importance of rules in society, protecting vulnerable populations affected by social determinants like poor housing, unemployment, or social isolation.</w:t>
      </w:r>
    </w:p>
    <w:p w14:paraId="46B74AFD" w14:textId="77777777" w:rsidR="00C97D02" w:rsidRPr="00C97D02" w:rsidRDefault="00C97D02" w:rsidP="00C97D02">
      <w:pPr>
        <w:numPr>
          <w:ilvl w:val="0"/>
          <w:numId w:val="4"/>
        </w:numPr>
      </w:pPr>
      <w:r w:rsidRPr="00C97D02">
        <w:rPr>
          <w:b/>
          <w:bCs/>
        </w:rPr>
        <w:t>Individual Liberty – Promoting Choice in Care</w:t>
      </w:r>
    </w:p>
    <w:p w14:paraId="00C4A4C7" w14:textId="77777777" w:rsidR="00C97D02" w:rsidRPr="00C97D02" w:rsidRDefault="00C97D02" w:rsidP="00C97D02">
      <w:pPr>
        <w:numPr>
          <w:ilvl w:val="1"/>
          <w:numId w:val="4"/>
        </w:numPr>
      </w:pPr>
      <w:r w:rsidRPr="00C97D02">
        <w:t>By identifying social determinants impacting health, learners help patients access services and make choices that improve their wellbeing.</w:t>
      </w:r>
    </w:p>
    <w:p w14:paraId="12F22A1B" w14:textId="77777777" w:rsidR="00C97D02" w:rsidRPr="00C97D02" w:rsidRDefault="00C97D02" w:rsidP="00C97D02">
      <w:pPr>
        <w:numPr>
          <w:ilvl w:val="1"/>
          <w:numId w:val="4"/>
        </w:numPr>
      </w:pPr>
      <w:r w:rsidRPr="00C97D02">
        <w:t>Ensuring safety and compliance with legislation allows individuals to engage in social, community, and healthcare activities without unnecessary risk.</w:t>
      </w:r>
    </w:p>
    <w:p w14:paraId="6F46100B" w14:textId="77777777" w:rsidR="00C97D02" w:rsidRPr="00C97D02" w:rsidRDefault="00C97D02" w:rsidP="00C97D02">
      <w:pPr>
        <w:numPr>
          <w:ilvl w:val="0"/>
          <w:numId w:val="4"/>
        </w:numPr>
      </w:pPr>
      <w:r w:rsidRPr="00C97D02">
        <w:rPr>
          <w:b/>
          <w:bCs/>
        </w:rPr>
        <w:t>Mutual Respect and Tolerance – Inclusion and Equality</w:t>
      </w:r>
    </w:p>
    <w:p w14:paraId="6DE27137" w14:textId="77777777" w:rsidR="00C97D02" w:rsidRPr="00C97D02" w:rsidRDefault="00C97D02" w:rsidP="00C97D02">
      <w:pPr>
        <w:numPr>
          <w:ilvl w:val="1"/>
          <w:numId w:val="4"/>
        </w:numPr>
      </w:pPr>
      <w:r w:rsidRPr="00C97D02">
        <w:t>Recognising the impact of social determinants, such as socioeconomic status or disability, ensures inclusive practice.</w:t>
      </w:r>
    </w:p>
    <w:p w14:paraId="231E2CEA" w14:textId="77777777" w:rsidR="00C97D02" w:rsidRPr="00C97D02" w:rsidRDefault="00C97D02" w:rsidP="00C97D02">
      <w:pPr>
        <w:numPr>
          <w:ilvl w:val="1"/>
          <w:numId w:val="4"/>
        </w:numPr>
      </w:pPr>
      <w:r w:rsidRPr="00C97D02">
        <w:t>Learners demonstrate respect for all patients by safeguarding their welfare, supporting equality (Equality Act 2010), and promoting safe access to resources in the community.</w:t>
      </w:r>
    </w:p>
    <w:p w14:paraId="57ADD011" w14:textId="77777777" w:rsidR="00C97D02" w:rsidRPr="00C97D02" w:rsidRDefault="00C97D02" w:rsidP="00C97D02">
      <w:pPr>
        <w:numPr>
          <w:ilvl w:val="0"/>
          <w:numId w:val="4"/>
        </w:numPr>
      </w:pPr>
      <w:r w:rsidRPr="00C97D02">
        <w:rPr>
          <w:b/>
          <w:bCs/>
        </w:rPr>
        <w:t>Practical Application for CHWW Learners</w:t>
      </w:r>
    </w:p>
    <w:p w14:paraId="42140BD2" w14:textId="77777777" w:rsidR="00C97D02" w:rsidRPr="00C97D02" w:rsidRDefault="00C97D02" w:rsidP="00C97D02">
      <w:pPr>
        <w:numPr>
          <w:ilvl w:val="1"/>
          <w:numId w:val="4"/>
        </w:numPr>
      </w:pPr>
      <w:r w:rsidRPr="00C97D02">
        <w:t>During professional discussions, learners can link examples of home visits, risk assessments, safeguarding checks, or referral pathways to the promotion of British values.</w:t>
      </w:r>
    </w:p>
    <w:p w14:paraId="1616437E" w14:textId="1ACDBC7C" w:rsidR="00C97D02" w:rsidRPr="00C97D02" w:rsidRDefault="00C97D02" w:rsidP="00C97D02">
      <w:pPr>
        <w:numPr>
          <w:ilvl w:val="1"/>
          <w:numId w:val="4"/>
        </w:numPr>
      </w:pPr>
      <w:r w:rsidRPr="00C97D02">
        <w:t xml:space="preserve">For instance, showing how following safety guidance protects patients’ rights, empowers them to make choices, and ensures fairness aligns directly with democracy, </w:t>
      </w:r>
      <w:r>
        <w:t xml:space="preserve">the </w:t>
      </w:r>
      <w:r w:rsidRPr="00C97D02">
        <w:t>rule of law, individual liberty, and mutual respect.</w:t>
      </w:r>
    </w:p>
    <w:p w14:paraId="00354B50" w14:textId="77777777" w:rsidR="00C97D02" w:rsidRDefault="00C97D02" w:rsidP="00C97D02"/>
    <w:p w14:paraId="49588B6B" w14:textId="77777777" w:rsidR="00C97D02" w:rsidRDefault="00C97D02" w:rsidP="00C97D02"/>
    <w:p w14:paraId="6B3353CF" w14:textId="348FF63F" w:rsidR="00C97D02" w:rsidRDefault="00C97D02" w:rsidP="00C97D02">
      <w:r>
        <w:lastRenderedPageBreak/>
        <w:t>SLIDE 1</w:t>
      </w:r>
      <w:r w:rsidR="00B534FB">
        <w:t>1</w:t>
      </w:r>
      <w:r>
        <w:t xml:space="preserve"> </w:t>
      </w:r>
    </w:p>
    <w:p w14:paraId="73B26CC5" w14:textId="77777777" w:rsidR="00C97D02" w:rsidRDefault="00C97D02" w:rsidP="00C97D02"/>
    <w:p w14:paraId="195EE681" w14:textId="77777777" w:rsidR="00C97D02" w:rsidRPr="00C97D02" w:rsidRDefault="00C97D02" w:rsidP="00C97D02">
      <w:pPr>
        <w:numPr>
          <w:ilvl w:val="0"/>
          <w:numId w:val="5"/>
        </w:numPr>
      </w:pPr>
      <w:r w:rsidRPr="00C97D02">
        <w:rPr>
          <w:b/>
          <w:bCs/>
        </w:rPr>
        <w:t>Summary – Table 1: Cultural Competence and Equality Legislation</w:t>
      </w:r>
    </w:p>
    <w:p w14:paraId="68BDB1D6" w14:textId="77777777" w:rsidR="00C97D02" w:rsidRPr="00C97D02" w:rsidRDefault="00C97D02" w:rsidP="00C97D02">
      <w:pPr>
        <w:numPr>
          <w:ilvl w:val="0"/>
          <w:numId w:val="5"/>
        </w:numPr>
      </w:pPr>
      <w:r w:rsidRPr="00C97D02">
        <w:t>This table shows how cultural competence helps Social Prescribers work legally, ethically, and inclusively within health and social care. By understanding and respecting different cultures, beliefs, and communication needs, professionals can meet the requirements of the Equality Act 2010 and promote person-centred, anti-discriminatory practice. Cultural competence also encourages reflective practice and reduces unconscious bias, helping individuals feel respected, safe, and included.</w:t>
      </w:r>
    </w:p>
    <w:p w14:paraId="6AAF7C75" w14:textId="77777777" w:rsidR="00C97D02" w:rsidRDefault="00C97D02" w:rsidP="00C97D02"/>
    <w:p w14:paraId="4A99905B" w14:textId="77777777" w:rsidR="00C97D02" w:rsidRDefault="00C97D02" w:rsidP="00C97D02"/>
    <w:p w14:paraId="463A8CA8" w14:textId="39777988" w:rsidR="00C97D02" w:rsidRDefault="00C97D02" w:rsidP="00C97D02">
      <w:r>
        <w:t>SLIDE 1</w:t>
      </w:r>
      <w:r w:rsidR="00B534FB">
        <w:t>2</w:t>
      </w:r>
    </w:p>
    <w:p w14:paraId="55FAABA2" w14:textId="77777777" w:rsidR="00C97D02" w:rsidRDefault="00C97D02" w:rsidP="00C97D02"/>
    <w:p w14:paraId="3CD45BB0" w14:textId="77777777" w:rsidR="00C97D02" w:rsidRPr="00C97D02" w:rsidRDefault="00C97D02" w:rsidP="00C97D02">
      <w:pPr>
        <w:numPr>
          <w:ilvl w:val="0"/>
          <w:numId w:val="6"/>
        </w:numPr>
      </w:pPr>
      <w:r w:rsidRPr="00C97D02">
        <w:rPr>
          <w:b/>
          <w:bCs/>
        </w:rPr>
        <w:t>Summary – Table 2: Cultural Competence, Behaviour Change, and Health Promotion</w:t>
      </w:r>
    </w:p>
    <w:p w14:paraId="39CE38D1" w14:textId="77777777" w:rsidR="00C97D02" w:rsidRPr="00C97D02" w:rsidRDefault="00C97D02" w:rsidP="00C97D02">
      <w:pPr>
        <w:numPr>
          <w:ilvl w:val="0"/>
          <w:numId w:val="6"/>
        </w:numPr>
      </w:pPr>
      <w:r w:rsidRPr="00C97D02">
        <w:t>This table explains that behaviour change and health promotion are more effective when support is culturally sensitive and tailored to the individual’s needs. Social Prescribers must understand how culture influences health beliefs, communication, diet, lifestyle, and attitudes towards services. Using inclusive communication and culturally appropriate interventions helps improve engagement, reduce health inequalities, and support positive long-term wellbeing outcomes.</w:t>
      </w:r>
    </w:p>
    <w:p w14:paraId="21C0D77C" w14:textId="77777777" w:rsidR="00C97D02" w:rsidRDefault="00C97D02" w:rsidP="00C97D02"/>
    <w:p w14:paraId="6847C561" w14:textId="77777777" w:rsidR="00C97D02" w:rsidRDefault="00C97D02" w:rsidP="00C97D02"/>
    <w:p w14:paraId="5E094338" w14:textId="3F83076C" w:rsidR="00C97D02" w:rsidRDefault="00C97D02" w:rsidP="00C97D02">
      <w:r>
        <w:t>SLIDE 1</w:t>
      </w:r>
      <w:r w:rsidR="00B534FB">
        <w:t>3</w:t>
      </w:r>
    </w:p>
    <w:p w14:paraId="39496C0B" w14:textId="77777777" w:rsidR="00C97D02" w:rsidRDefault="00C97D02" w:rsidP="00C97D02"/>
    <w:p w14:paraId="469FEAB0" w14:textId="77777777" w:rsidR="00C97D02" w:rsidRPr="00C97D02" w:rsidRDefault="00C97D02" w:rsidP="00C97D02">
      <w:pPr>
        <w:numPr>
          <w:ilvl w:val="0"/>
          <w:numId w:val="7"/>
        </w:numPr>
      </w:pPr>
      <w:r w:rsidRPr="00C97D02">
        <w:rPr>
          <w:b/>
          <w:bCs/>
        </w:rPr>
        <w:t>Summary – Table 3: Cultural Competence and Coaching</w:t>
      </w:r>
    </w:p>
    <w:p w14:paraId="7FFB4656" w14:textId="77777777" w:rsidR="00C97D02" w:rsidRPr="00C97D02" w:rsidRDefault="00C97D02" w:rsidP="00C97D02">
      <w:pPr>
        <w:numPr>
          <w:ilvl w:val="0"/>
          <w:numId w:val="7"/>
        </w:numPr>
      </w:pPr>
      <w:r w:rsidRPr="00C97D02">
        <w:t>This table highlights the importance of cultural competence within coaching and social prescribing conversations. Effective coaching relies on trust, empathy, active listening, and collaborative goal setting. By respecting an individual’s cultural background, values, and lived experiences, Social Prescribers can empower people to make meaningful and realistic changes. This strengthens relationships, improves confidence, and increases engagement with health and wellbeing support.</w:t>
      </w:r>
    </w:p>
    <w:p w14:paraId="58F7BA8F" w14:textId="77777777" w:rsidR="00C97D02" w:rsidRDefault="00C97D02" w:rsidP="00C97D02"/>
    <w:p w14:paraId="71ECB853" w14:textId="77777777" w:rsidR="00C97D02" w:rsidRDefault="00C97D02" w:rsidP="00C97D02"/>
    <w:p w14:paraId="393AE671" w14:textId="159ECCBE" w:rsidR="00C97D02" w:rsidRDefault="00C97D02" w:rsidP="00C97D02">
      <w:r>
        <w:t>SLIDE 2</w:t>
      </w:r>
      <w:r w:rsidR="00B534FB">
        <w:t>1</w:t>
      </w:r>
      <w:r>
        <w:t xml:space="preserve"> </w:t>
      </w:r>
    </w:p>
    <w:p w14:paraId="32C45C2C" w14:textId="77777777" w:rsidR="00C97D02" w:rsidRDefault="00C97D02" w:rsidP="00C97D02"/>
    <w:p w14:paraId="21FC8F12" w14:textId="77777777" w:rsidR="008E10E2" w:rsidRDefault="00C97D02" w:rsidP="00C97D02">
      <w:r w:rsidRPr="00C97D02">
        <w:t xml:space="preserve">In health and social care, “judging by the book” can lead to cultural stereotyping, where assumptions are made based on appearance rather than the individual. For example, a tattooed person on a weekday may be subconsciously viewed as less professional compared to a doctor in uniform. However, culturally competent practice requires practitioners to challenge these assumptions and ensure that communication and care remain consistent, respectful, and person-centred for all individuals. Whether a service user has visible tattoos or presents in formal professional attire should not influence the quality or tone of communication. </w:t>
      </w:r>
    </w:p>
    <w:p w14:paraId="679C4A13" w14:textId="14948D47" w:rsidR="00C97D02" w:rsidRPr="00C97D02" w:rsidRDefault="00C97D02" w:rsidP="00C97D02">
      <w:r w:rsidRPr="00C97D02">
        <w:lastRenderedPageBreak/>
        <w:t>If it does, it risks introducing bias, reducing trust, and contributing to unequal care. Cultural competence is therefore about recognising and managing personal bias to ensure equitable and non-judgemental interactions in every situation.</w:t>
      </w:r>
    </w:p>
    <w:p w14:paraId="71D29E54" w14:textId="77777777" w:rsidR="00C97D02" w:rsidRPr="00C97D02" w:rsidRDefault="00C97D02" w:rsidP="00C97D02">
      <w:pPr>
        <w:numPr>
          <w:ilvl w:val="0"/>
          <w:numId w:val="8"/>
        </w:numPr>
      </w:pPr>
      <w:r w:rsidRPr="00C97D02">
        <w:t>This is a strong example to explore assumptions, cultural competence, and unconscious bias.</w:t>
      </w:r>
    </w:p>
    <w:p w14:paraId="3810FE24" w14:textId="71097ACE" w:rsidR="00C97D02" w:rsidRDefault="00C97D02" w:rsidP="00C97D02">
      <w:pPr>
        <w:numPr>
          <w:ilvl w:val="0"/>
          <w:numId w:val="8"/>
        </w:numPr>
      </w:pPr>
      <w:r w:rsidRPr="00C97D02">
        <w:t>The idea of </w:t>
      </w:r>
      <w:r w:rsidRPr="00C97D02">
        <w:rPr>
          <w:i/>
          <w:iCs/>
        </w:rPr>
        <w:t>“judging by the book”</w:t>
      </w:r>
      <w:r w:rsidRPr="00C97D02">
        <w:t> highlights how people often rely on visible cues (appearance, clothing, tattoos, accent, etc.) to form quick judgments about others. This links directly to </w:t>
      </w:r>
      <w:r w:rsidRPr="00C97D02">
        <w:rPr>
          <w:b/>
          <w:bCs/>
        </w:rPr>
        <w:t>cultural stereotyping</w:t>
      </w:r>
      <w:r w:rsidRPr="00C97D02">
        <w:t>, where we assign assumed traits or behaviours to a person based on how they look rather than who they are.</w:t>
      </w:r>
    </w:p>
    <w:p w14:paraId="40EBF1C7" w14:textId="77777777" w:rsidR="008E10E2" w:rsidRPr="00C97D02" w:rsidRDefault="008E10E2" w:rsidP="008E10E2">
      <w:pPr>
        <w:ind w:left="720"/>
      </w:pPr>
    </w:p>
    <w:p w14:paraId="7EF28E34" w14:textId="77777777" w:rsidR="00C97D02" w:rsidRPr="00C97D02" w:rsidRDefault="00C97D02" w:rsidP="00C97D02">
      <w:pPr>
        <w:numPr>
          <w:ilvl w:val="0"/>
          <w:numId w:val="8"/>
        </w:numPr>
      </w:pPr>
      <w:r w:rsidRPr="00C97D02">
        <w:rPr>
          <w:b/>
          <w:bCs/>
        </w:rPr>
        <w:t>Linking to your example</w:t>
      </w:r>
    </w:p>
    <w:p w14:paraId="3A466D02" w14:textId="77777777" w:rsidR="00C97D02" w:rsidRPr="00C97D02" w:rsidRDefault="00C97D02" w:rsidP="00C97D02">
      <w:pPr>
        <w:numPr>
          <w:ilvl w:val="0"/>
          <w:numId w:val="8"/>
        </w:numPr>
      </w:pPr>
      <w:r w:rsidRPr="00C97D02">
        <w:t>If you compare:</w:t>
      </w:r>
    </w:p>
    <w:p w14:paraId="3AD0B2FA" w14:textId="77777777" w:rsidR="00C97D02" w:rsidRPr="00C97D02" w:rsidRDefault="00C97D02" w:rsidP="00C97D02">
      <w:pPr>
        <w:numPr>
          <w:ilvl w:val="0"/>
          <w:numId w:val="8"/>
        </w:numPr>
      </w:pPr>
      <w:r w:rsidRPr="00C97D02">
        <w:t>A tattooed person seen on a weekday</w:t>
      </w:r>
    </w:p>
    <w:p w14:paraId="736F0512" w14:textId="77777777" w:rsidR="00C97D02" w:rsidRPr="00C97D02" w:rsidRDefault="00C97D02" w:rsidP="00C97D02">
      <w:pPr>
        <w:numPr>
          <w:ilvl w:val="0"/>
          <w:numId w:val="8"/>
        </w:numPr>
      </w:pPr>
      <w:r w:rsidRPr="00C97D02">
        <w:t>A doctor in uniform during a consultation</w:t>
      </w:r>
    </w:p>
    <w:p w14:paraId="05228518" w14:textId="77777777" w:rsidR="00C97D02" w:rsidRPr="00C97D02" w:rsidRDefault="00C97D02" w:rsidP="00C97D02">
      <w:pPr>
        <w:numPr>
          <w:ilvl w:val="0"/>
          <w:numId w:val="8"/>
        </w:numPr>
      </w:pPr>
      <w:r w:rsidRPr="00C97D02">
        <w:t>Many people might automatically associate the doctor with professionalism, authority, and competence. At the same time, they might (consciously or unconsciously) question the professionalism of the tattooed person, simply because tattoos are still sometimes stereotyped in certain contexts.</w:t>
      </w:r>
    </w:p>
    <w:p w14:paraId="18589F72" w14:textId="77777777" w:rsidR="00C97D02" w:rsidRDefault="00C97D02" w:rsidP="00C97D02">
      <w:pPr>
        <w:numPr>
          <w:ilvl w:val="0"/>
          <w:numId w:val="8"/>
        </w:numPr>
      </w:pPr>
      <w:r w:rsidRPr="00C97D02">
        <w:t>This is where </w:t>
      </w:r>
      <w:r w:rsidRPr="00C97D02">
        <w:rPr>
          <w:b/>
          <w:bCs/>
        </w:rPr>
        <w:t>cultural competence</w:t>
      </w:r>
      <w:r w:rsidRPr="00C97D02">
        <w:t> becomes essential in health and social care.</w:t>
      </w:r>
    </w:p>
    <w:p w14:paraId="49E86C45" w14:textId="77777777" w:rsidR="008E10E2" w:rsidRPr="00C97D02" w:rsidRDefault="008E10E2" w:rsidP="008E10E2">
      <w:pPr>
        <w:ind w:left="720"/>
      </w:pPr>
    </w:p>
    <w:p w14:paraId="1AE994F5" w14:textId="77777777" w:rsidR="00C97D02" w:rsidRPr="00C97D02" w:rsidRDefault="00C97D02" w:rsidP="00C97D02">
      <w:pPr>
        <w:numPr>
          <w:ilvl w:val="0"/>
          <w:numId w:val="8"/>
        </w:numPr>
      </w:pPr>
      <w:r w:rsidRPr="00C97D02">
        <w:rPr>
          <w:b/>
          <w:bCs/>
        </w:rPr>
        <w:t>Cultural competence in this context</w:t>
      </w:r>
    </w:p>
    <w:p w14:paraId="0E044BDB" w14:textId="77777777" w:rsidR="00C97D02" w:rsidRPr="00C97D02" w:rsidRDefault="00C97D02" w:rsidP="00C97D02">
      <w:pPr>
        <w:numPr>
          <w:ilvl w:val="0"/>
          <w:numId w:val="8"/>
        </w:numPr>
      </w:pPr>
      <w:r w:rsidRPr="00C97D02">
        <w:t>A culturally competent practitioner:</w:t>
      </w:r>
    </w:p>
    <w:p w14:paraId="55DEC3A9" w14:textId="77777777" w:rsidR="00C97D02" w:rsidRPr="00C97D02" w:rsidRDefault="00C97D02" w:rsidP="00C97D02">
      <w:pPr>
        <w:numPr>
          <w:ilvl w:val="0"/>
          <w:numId w:val="8"/>
        </w:numPr>
      </w:pPr>
      <w:r w:rsidRPr="00C97D02">
        <w:t>Recognises their own assumptions and biases</w:t>
      </w:r>
    </w:p>
    <w:p w14:paraId="5E04FF96" w14:textId="77777777" w:rsidR="00C97D02" w:rsidRPr="00C97D02" w:rsidRDefault="00C97D02" w:rsidP="00C97D02">
      <w:pPr>
        <w:numPr>
          <w:ilvl w:val="0"/>
          <w:numId w:val="8"/>
        </w:numPr>
      </w:pPr>
      <w:r w:rsidRPr="00C97D02">
        <w:t>Does not let appearance influence the quality of communication or care</w:t>
      </w:r>
    </w:p>
    <w:p w14:paraId="00CE0B7E" w14:textId="77777777" w:rsidR="00C97D02" w:rsidRPr="00C97D02" w:rsidRDefault="00C97D02" w:rsidP="00C97D02">
      <w:pPr>
        <w:numPr>
          <w:ilvl w:val="0"/>
          <w:numId w:val="8"/>
        </w:numPr>
      </w:pPr>
      <w:r w:rsidRPr="00C97D02">
        <w:t>Treats each person as an individual rather than a stereotype</w:t>
      </w:r>
    </w:p>
    <w:p w14:paraId="7B9B86C2" w14:textId="77777777" w:rsidR="00C97D02" w:rsidRPr="00C97D02" w:rsidRDefault="00C97D02" w:rsidP="00C97D02">
      <w:pPr>
        <w:numPr>
          <w:ilvl w:val="0"/>
          <w:numId w:val="8"/>
        </w:numPr>
      </w:pPr>
      <w:r w:rsidRPr="00C97D02">
        <w:t>Maintains consistent professional communication regardless of the service user’s appearance</w:t>
      </w:r>
    </w:p>
    <w:p w14:paraId="188DC434" w14:textId="77777777" w:rsidR="00C97D02" w:rsidRPr="00C97D02" w:rsidRDefault="00C97D02" w:rsidP="00C97D02">
      <w:pPr>
        <w:numPr>
          <w:ilvl w:val="0"/>
          <w:numId w:val="8"/>
        </w:numPr>
      </w:pPr>
      <w:r w:rsidRPr="00C97D02">
        <w:t>So, to answer your question directly:</w:t>
      </w:r>
    </w:p>
    <w:p w14:paraId="11ACCA59" w14:textId="748E7CB6" w:rsidR="00C97D02" w:rsidRPr="00C97D02" w:rsidRDefault="00C97D02" w:rsidP="00C97D02">
      <w:pPr>
        <w:numPr>
          <w:ilvl w:val="0"/>
          <w:numId w:val="8"/>
        </w:numPr>
      </w:pPr>
      <w:r w:rsidRPr="00C97D02">
        <w:rPr>
          <w:b/>
          <w:bCs/>
        </w:rPr>
        <w:t>No — communication should not change based on whether someone has tattoos.</w:t>
      </w:r>
    </w:p>
    <w:p w14:paraId="2CDB6870" w14:textId="77777777" w:rsidR="00C97D02" w:rsidRDefault="00C97D02" w:rsidP="00C97D02">
      <w:pPr>
        <w:numPr>
          <w:ilvl w:val="0"/>
          <w:numId w:val="8"/>
        </w:numPr>
      </w:pPr>
      <w:r w:rsidRPr="00C97D02">
        <w:t>A practitioner should use the same respectful, person-centred, and professional communication style with every service user.</w:t>
      </w:r>
    </w:p>
    <w:p w14:paraId="2D309E09" w14:textId="77777777" w:rsidR="008E10E2" w:rsidRPr="00C97D02" w:rsidRDefault="008E10E2" w:rsidP="008E10E2">
      <w:pPr>
        <w:ind w:left="720"/>
      </w:pPr>
    </w:p>
    <w:p w14:paraId="78425BB0" w14:textId="77777777" w:rsidR="00C97D02" w:rsidRPr="00C97D02" w:rsidRDefault="00C97D02" w:rsidP="00C97D02">
      <w:pPr>
        <w:numPr>
          <w:ilvl w:val="0"/>
          <w:numId w:val="8"/>
        </w:numPr>
      </w:pPr>
      <w:r w:rsidRPr="00C97D02">
        <w:rPr>
          <w:b/>
          <w:bCs/>
        </w:rPr>
        <w:t>Why stereotyping is risky in practice</w:t>
      </w:r>
    </w:p>
    <w:p w14:paraId="24C46853" w14:textId="77777777" w:rsidR="00C97D02" w:rsidRPr="00C97D02" w:rsidRDefault="00C97D02" w:rsidP="00C97D02">
      <w:pPr>
        <w:numPr>
          <w:ilvl w:val="0"/>
          <w:numId w:val="8"/>
        </w:numPr>
      </w:pPr>
      <w:r w:rsidRPr="00C97D02">
        <w:t>If a practitioner </w:t>
      </w:r>
      <w:r w:rsidRPr="00C97D02">
        <w:rPr>
          <w:i/>
          <w:iCs/>
        </w:rPr>
        <w:t>did</w:t>
      </w:r>
      <w:r w:rsidRPr="00C97D02">
        <w:t> change their communication based on appearance, it could lead to:</w:t>
      </w:r>
    </w:p>
    <w:p w14:paraId="1DE2F585" w14:textId="77777777" w:rsidR="00C97D02" w:rsidRPr="00C97D02" w:rsidRDefault="00C97D02" w:rsidP="00C97D02">
      <w:pPr>
        <w:numPr>
          <w:ilvl w:val="0"/>
          <w:numId w:val="8"/>
        </w:numPr>
      </w:pPr>
      <w:r w:rsidRPr="00C97D02">
        <w:t>Reduced trust from the service user</w:t>
      </w:r>
    </w:p>
    <w:p w14:paraId="26F1C017" w14:textId="77777777" w:rsidR="00C97D02" w:rsidRPr="00C97D02" w:rsidRDefault="00C97D02" w:rsidP="00C97D02">
      <w:pPr>
        <w:numPr>
          <w:ilvl w:val="0"/>
          <w:numId w:val="8"/>
        </w:numPr>
      </w:pPr>
      <w:r w:rsidRPr="00C97D02">
        <w:t>Missed information due to less open communication</w:t>
      </w:r>
    </w:p>
    <w:p w14:paraId="236304DB" w14:textId="77777777" w:rsidR="00C97D02" w:rsidRPr="00C97D02" w:rsidRDefault="00C97D02" w:rsidP="00C97D02">
      <w:pPr>
        <w:numPr>
          <w:ilvl w:val="0"/>
          <w:numId w:val="8"/>
        </w:numPr>
      </w:pPr>
      <w:r w:rsidRPr="00C97D02">
        <w:t>Inequality in care delivery</w:t>
      </w:r>
    </w:p>
    <w:p w14:paraId="28BDF883" w14:textId="77777777" w:rsidR="00C97D02" w:rsidRDefault="00C97D02" w:rsidP="00C97D02">
      <w:pPr>
        <w:numPr>
          <w:ilvl w:val="0"/>
          <w:numId w:val="8"/>
        </w:numPr>
      </w:pPr>
      <w:r w:rsidRPr="00C97D02">
        <w:t>Reinforcement of stigma (e.g., associating tattoos with being “less professional” or “less credible”)</w:t>
      </w:r>
    </w:p>
    <w:p w14:paraId="4C447CDA" w14:textId="77777777" w:rsidR="008E10E2" w:rsidRPr="00C97D02" w:rsidRDefault="008E10E2" w:rsidP="008E10E2">
      <w:pPr>
        <w:ind w:left="720"/>
      </w:pPr>
    </w:p>
    <w:p w14:paraId="1AF380D9" w14:textId="77777777" w:rsidR="00C97D02" w:rsidRPr="00C97D02" w:rsidRDefault="00C97D02" w:rsidP="00C97D02">
      <w:pPr>
        <w:numPr>
          <w:ilvl w:val="0"/>
          <w:numId w:val="8"/>
        </w:numPr>
      </w:pPr>
      <w:r w:rsidRPr="00C97D02">
        <w:rPr>
          <w:b/>
          <w:bCs/>
        </w:rPr>
        <w:t>Key reflection point</w:t>
      </w:r>
    </w:p>
    <w:p w14:paraId="0AA2D4B6" w14:textId="77777777" w:rsidR="00C97D02" w:rsidRPr="00C97D02" w:rsidRDefault="00C97D02" w:rsidP="00C97D02">
      <w:pPr>
        <w:numPr>
          <w:ilvl w:val="0"/>
          <w:numId w:val="8"/>
        </w:numPr>
      </w:pPr>
      <w:r w:rsidRPr="00C97D02">
        <w:t>Cultural competence is about moving beyond “what we see” and focusing on:</w:t>
      </w:r>
    </w:p>
    <w:p w14:paraId="23C6EF5C" w14:textId="77777777" w:rsidR="00C97D02" w:rsidRPr="00C97D02" w:rsidRDefault="00C97D02" w:rsidP="00C97D02">
      <w:pPr>
        <w:numPr>
          <w:ilvl w:val="0"/>
          <w:numId w:val="8"/>
        </w:numPr>
      </w:pPr>
      <w:r w:rsidRPr="00C97D02">
        <w:t>Lived experience</w:t>
      </w:r>
    </w:p>
    <w:p w14:paraId="21D95A77" w14:textId="77777777" w:rsidR="00C97D02" w:rsidRPr="00C97D02" w:rsidRDefault="00C97D02" w:rsidP="00C97D02">
      <w:pPr>
        <w:numPr>
          <w:ilvl w:val="0"/>
          <w:numId w:val="8"/>
        </w:numPr>
      </w:pPr>
      <w:r w:rsidRPr="00C97D02">
        <w:t>Individual needs</w:t>
      </w:r>
    </w:p>
    <w:p w14:paraId="2A7049FE" w14:textId="77777777" w:rsidR="00C97D02" w:rsidRPr="00C97D02" w:rsidRDefault="00C97D02" w:rsidP="00C97D02">
      <w:pPr>
        <w:numPr>
          <w:ilvl w:val="0"/>
          <w:numId w:val="8"/>
        </w:numPr>
      </w:pPr>
      <w:r w:rsidRPr="00C97D02">
        <w:t>Respectful engagement</w:t>
      </w:r>
    </w:p>
    <w:p w14:paraId="30D3690B" w14:textId="77777777" w:rsidR="00C97D02" w:rsidRPr="00C97D02" w:rsidRDefault="00C97D02" w:rsidP="00C97D02">
      <w:pPr>
        <w:numPr>
          <w:ilvl w:val="0"/>
          <w:numId w:val="8"/>
        </w:numPr>
      </w:pPr>
      <w:r w:rsidRPr="00C97D02">
        <w:lastRenderedPageBreak/>
        <w:t>Appearance (like tattoos or uniform) does not define a person’s ability, professionalism, or the quality of interaction they deserve.</w:t>
      </w:r>
    </w:p>
    <w:p w14:paraId="48B3C082" w14:textId="77777777" w:rsidR="00C97D02" w:rsidRDefault="00C97D02" w:rsidP="00C97D02"/>
    <w:p w14:paraId="36A8865B" w14:textId="77777777" w:rsidR="00C97D02" w:rsidRDefault="00C97D02" w:rsidP="00C97D02"/>
    <w:p w14:paraId="576A6052" w14:textId="7FB92A3D" w:rsidR="00C97D02" w:rsidRDefault="00C97D02" w:rsidP="00C97D02">
      <w:r>
        <w:t>SLIDE 2</w:t>
      </w:r>
      <w:r w:rsidR="00B534FB">
        <w:t>6</w:t>
      </w:r>
    </w:p>
    <w:p w14:paraId="7F4265BC" w14:textId="77777777" w:rsidR="00C97D02" w:rsidRDefault="00C97D02" w:rsidP="00C97D02"/>
    <w:p w14:paraId="4CDEEB9C" w14:textId="77777777" w:rsidR="00C97D02" w:rsidRPr="00C97D02" w:rsidRDefault="00C97D02" w:rsidP="00C97D02">
      <w:pPr>
        <w:numPr>
          <w:ilvl w:val="0"/>
          <w:numId w:val="9"/>
        </w:numPr>
      </w:pPr>
      <w:r w:rsidRPr="00C97D02">
        <w:rPr>
          <w:b/>
          <w:bCs/>
        </w:rPr>
        <w:t>Summary – Table 1</w:t>
      </w:r>
    </w:p>
    <w:p w14:paraId="1F019757" w14:textId="77777777" w:rsidR="00C97D02" w:rsidRPr="00C97D02" w:rsidRDefault="00C97D02" w:rsidP="00C97D02">
      <w:pPr>
        <w:numPr>
          <w:ilvl w:val="0"/>
          <w:numId w:val="9"/>
        </w:numPr>
      </w:pPr>
      <w:r w:rsidRPr="00C97D02">
        <w:t>This table shows that cultural factors such as language, beliefs, communication styles, and trust directly influence health inequalities. In GP social prescribing, culturally competent practice helps remove barriers by improving access, understanding, and engagement with services. This reduces inequality by ensuring that individuals from all backgrounds can receive appropriate and effective support.</w:t>
      </w:r>
    </w:p>
    <w:p w14:paraId="61775C00" w14:textId="77777777" w:rsidR="00C97D02" w:rsidRDefault="00C97D02" w:rsidP="00C97D02"/>
    <w:p w14:paraId="1E9E7810" w14:textId="77777777" w:rsidR="00C97D02" w:rsidRDefault="00C97D02" w:rsidP="00C97D02"/>
    <w:p w14:paraId="40C6991A" w14:textId="0DA1693E" w:rsidR="00C97D02" w:rsidRDefault="00C97D02" w:rsidP="00C97D02">
      <w:r>
        <w:t>SLIDE 2</w:t>
      </w:r>
      <w:r w:rsidR="00B534FB">
        <w:t>7</w:t>
      </w:r>
    </w:p>
    <w:p w14:paraId="0F6F4EC5" w14:textId="77777777" w:rsidR="00C97D02" w:rsidRDefault="00C97D02" w:rsidP="00C97D02"/>
    <w:p w14:paraId="04A996E0" w14:textId="77777777" w:rsidR="00C97D02" w:rsidRPr="00C97D02" w:rsidRDefault="00C97D02" w:rsidP="00C97D02">
      <w:pPr>
        <w:numPr>
          <w:ilvl w:val="0"/>
          <w:numId w:val="10"/>
        </w:numPr>
      </w:pPr>
      <w:proofErr w:type="gramStart"/>
      <w:r w:rsidRPr="00C97D02">
        <w:rPr>
          <w:b/>
          <w:bCs/>
        </w:rPr>
        <w:t>Summary :</w:t>
      </w:r>
      <w:proofErr w:type="gramEnd"/>
    </w:p>
    <w:p w14:paraId="790DB61C" w14:textId="19B98D0C" w:rsidR="00C97D02" w:rsidRPr="00C97D02" w:rsidRDefault="00C97D02" w:rsidP="00C97D02">
      <w:pPr>
        <w:numPr>
          <w:ilvl w:val="0"/>
          <w:numId w:val="10"/>
        </w:numPr>
      </w:pPr>
      <w:r w:rsidRPr="00C97D02">
        <w:t>This table highlights how cultural factors affect access to community well-being services, particularly regarding</w:t>
      </w:r>
      <w:r>
        <w:t xml:space="preserve"> social</w:t>
      </w:r>
      <w:r w:rsidRPr="00C97D02">
        <w:t xml:space="preserve"> isolation, mental health stigma, digital access, and trust. Social Prescribers play a key role in reducing health inequalities by using culturally appropriate approaches and working with community networks. This ensures services are inclusive, accessible, and trusted by diverse populations.</w:t>
      </w:r>
    </w:p>
    <w:p w14:paraId="3BF4DDBC" w14:textId="77777777" w:rsidR="00C97D02" w:rsidRDefault="00C97D02" w:rsidP="00C97D02"/>
    <w:p w14:paraId="76781C21" w14:textId="77777777" w:rsidR="00C97D02" w:rsidRDefault="00C97D02" w:rsidP="00C97D02"/>
    <w:p w14:paraId="2D68679B" w14:textId="62FCF8B5" w:rsidR="00C97D02" w:rsidRDefault="00C97D02" w:rsidP="00C97D02">
      <w:r>
        <w:t>SLIDE 2</w:t>
      </w:r>
      <w:r w:rsidR="00B534FB">
        <w:t>8</w:t>
      </w:r>
    </w:p>
    <w:p w14:paraId="6C53E968" w14:textId="77777777" w:rsidR="00C97D02" w:rsidRDefault="00C97D02" w:rsidP="00C97D02"/>
    <w:p w14:paraId="7DC628D1" w14:textId="77777777" w:rsidR="00C97D02" w:rsidRPr="00C97D02" w:rsidRDefault="00C97D02" w:rsidP="00C97D02">
      <w:pPr>
        <w:numPr>
          <w:ilvl w:val="0"/>
          <w:numId w:val="11"/>
        </w:numPr>
      </w:pPr>
      <w:r w:rsidRPr="00C97D02">
        <w:rPr>
          <w:b/>
          <w:bCs/>
        </w:rPr>
        <w:t xml:space="preserve">Summary: </w:t>
      </w:r>
    </w:p>
    <w:p w14:paraId="3618C646" w14:textId="77777777" w:rsidR="00C97D02" w:rsidRPr="00C97D02" w:rsidRDefault="00C97D02" w:rsidP="00C97D02">
      <w:pPr>
        <w:numPr>
          <w:ilvl w:val="0"/>
          <w:numId w:val="11"/>
        </w:numPr>
      </w:pPr>
      <w:r w:rsidRPr="00C97D02">
        <w:t>This table shows how cultural factors strongly influence lifestyle behaviours such as diet, exercise, smoking, and family roles. Health inequalities can increase when advice is not culturally relevant. Social Prescribers reduce this gap by adapting interventions to fit people’s cultural realities, making behaviour change more achievable and sustainable.</w:t>
      </w:r>
    </w:p>
    <w:p w14:paraId="067D96A1" w14:textId="77777777" w:rsidR="00C97D02" w:rsidRDefault="00C97D02" w:rsidP="00C97D02"/>
    <w:p w14:paraId="1C9E8F28" w14:textId="0597381A" w:rsidR="00C97D02" w:rsidRDefault="00C97D02" w:rsidP="00C97D02">
      <w:r>
        <w:t>SLIDE 2</w:t>
      </w:r>
      <w:r w:rsidR="00B534FB">
        <w:t>9</w:t>
      </w:r>
    </w:p>
    <w:p w14:paraId="7A115533" w14:textId="77777777" w:rsidR="00C97D02" w:rsidRDefault="00C97D02" w:rsidP="00C97D02"/>
    <w:p w14:paraId="7D859E0B" w14:textId="77777777" w:rsidR="00C97D02" w:rsidRDefault="00C97D02" w:rsidP="00C97D02">
      <w:r w:rsidRPr="00C97D02">
        <w:t>This quote highlights that in a GP Social Prescribing role, challenges such as emotional demands, inequality, and complex patient needs are unavoidable. However, professionals must ensure these pressures do not overwhelm them internally. By maintaining resilience, reflection, and boundaries, Social Prescribers can continue to deliver compassionate, culturally competent, and effective care without becoming emotionally “sunk.”</w:t>
      </w:r>
    </w:p>
    <w:p w14:paraId="337B62DD" w14:textId="77777777" w:rsidR="008E10E2" w:rsidRDefault="008E10E2" w:rsidP="00C97D02"/>
    <w:p w14:paraId="6BD209B2" w14:textId="77777777" w:rsidR="008E10E2" w:rsidRDefault="008E10E2" w:rsidP="00C97D02"/>
    <w:p w14:paraId="4929C05D" w14:textId="77777777" w:rsidR="008E10E2" w:rsidRDefault="008E10E2" w:rsidP="00C97D02"/>
    <w:p w14:paraId="73968146" w14:textId="77777777" w:rsidR="008E10E2" w:rsidRPr="00C97D02" w:rsidRDefault="008E10E2" w:rsidP="00C97D02"/>
    <w:p w14:paraId="0A0D138C" w14:textId="77777777" w:rsidR="00C97D02" w:rsidRPr="00C97D02" w:rsidRDefault="00C97D02" w:rsidP="00C97D02">
      <w:pPr>
        <w:numPr>
          <w:ilvl w:val="0"/>
          <w:numId w:val="12"/>
        </w:numPr>
      </w:pPr>
      <w:r w:rsidRPr="00C97D02">
        <w:rPr>
          <w:b/>
          <w:bCs/>
        </w:rPr>
        <w:lastRenderedPageBreak/>
        <w:t>Application to the Social Prescriber Role (GP Practice)</w:t>
      </w:r>
    </w:p>
    <w:p w14:paraId="32B3859A" w14:textId="77777777" w:rsidR="00C97D02" w:rsidRPr="00C97D02" w:rsidRDefault="00C97D02" w:rsidP="00C97D02">
      <w:pPr>
        <w:numPr>
          <w:ilvl w:val="0"/>
          <w:numId w:val="12"/>
        </w:numPr>
      </w:pPr>
      <w:r w:rsidRPr="00C97D02">
        <w:t>The quote </w:t>
      </w:r>
      <w:r w:rsidRPr="00C97D02">
        <w:rPr>
          <w:i/>
          <w:iCs/>
        </w:rPr>
        <w:t xml:space="preserve">“Ships don’t sink because of the water around </w:t>
      </w:r>
      <w:proofErr w:type="gramStart"/>
      <w:r w:rsidRPr="00C97D02">
        <w:rPr>
          <w:i/>
          <w:iCs/>
        </w:rPr>
        <w:t>them,</w:t>
      </w:r>
      <w:proofErr w:type="gramEnd"/>
      <w:r w:rsidRPr="00C97D02">
        <w:rPr>
          <w:i/>
          <w:iCs/>
        </w:rPr>
        <w:t xml:space="preserve"> they sink because the water gets in them”</w:t>
      </w:r>
      <w:r w:rsidRPr="00C97D02">
        <w:t> can be applied to the emotional and professional demands of working in social prescribing.</w:t>
      </w:r>
    </w:p>
    <w:p w14:paraId="2C193113" w14:textId="77777777" w:rsidR="00C97D02" w:rsidRPr="00C97D02" w:rsidRDefault="00C97D02" w:rsidP="00C97D02">
      <w:pPr>
        <w:numPr>
          <w:ilvl w:val="0"/>
          <w:numId w:val="12"/>
        </w:numPr>
      </w:pPr>
      <w:r w:rsidRPr="00C97D02">
        <w:t>As a Social Prescriber, you are regularly exposed to:</w:t>
      </w:r>
    </w:p>
    <w:p w14:paraId="5D7C6E5B" w14:textId="77777777" w:rsidR="00C97D02" w:rsidRPr="00C97D02" w:rsidRDefault="00C97D02" w:rsidP="00C97D02">
      <w:pPr>
        <w:numPr>
          <w:ilvl w:val="0"/>
          <w:numId w:val="12"/>
        </w:numPr>
      </w:pPr>
      <w:r w:rsidRPr="00C97D02">
        <w:t>Complex social issues (poverty, isolation, trauma, housing problems)</w:t>
      </w:r>
    </w:p>
    <w:p w14:paraId="09A28BB4" w14:textId="77777777" w:rsidR="00C97D02" w:rsidRPr="00C97D02" w:rsidRDefault="00C97D02" w:rsidP="00C97D02">
      <w:pPr>
        <w:numPr>
          <w:ilvl w:val="0"/>
          <w:numId w:val="12"/>
        </w:numPr>
      </w:pPr>
      <w:r w:rsidRPr="00C97D02">
        <w:t>Emotional conversations with patients</w:t>
      </w:r>
    </w:p>
    <w:p w14:paraId="3BD6286C" w14:textId="77777777" w:rsidR="00C97D02" w:rsidRPr="00C97D02" w:rsidRDefault="00C97D02" w:rsidP="00C97D02">
      <w:pPr>
        <w:numPr>
          <w:ilvl w:val="0"/>
          <w:numId w:val="12"/>
        </w:numPr>
      </w:pPr>
      <w:r w:rsidRPr="00C97D02">
        <w:t>Health inequalities and safeguarding concerns</w:t>
      </w:r>
    </w:p>
    <w:p w14:paraId="21D97B45" w14:textId="77777777" w:rsidR="00C97D02" w:rsidRPr="00C97D02" w:rsidRDefault="00C97D02" w:rsidP="00C97D02">
      <w:pPr>
        <w:numPr>
          <w:ilvl w:val="0"/>
          <w:numId w:val="12"/>
        </w:numPr>
      </w:pPr>
      <w:r w:rsidRPr="00C97D02">
        <w:t>Pressured GP environments and high caseloads</w:t>
      </w:r>
    </w:p>
    <w:p w14:paraId="2F5ADD36" w14:textId="77777777" w:rsidR="00C97D02" w:rsidRPr="00C97D02" w:rsidRDefault="00C97D02" w:rsidP="00C97D02">
      <w:pPr>
        <w:numPr>
          <w:ilvl w:val="0"/>
          <w:numId w:val="12"/>
        </w:numPr>
      </w:pPr>
      <w:r w:rsidRPr="00C97D02">
        <w:t>The “water around the ship” represents these external challenges. They are part of the job and cannot always be controlled.</w:t>
      </w:r>
    </w:p>
    <w:p w14:paraId="4BE51D9C" w14:textId="77777777" w:rsidR="00C97D02" w:rsidRPr="00C97D02" w:rsidRDefault="00C97D02" w:rsidP="00C97D02">
      <w:pPr>
        <w:numPr>
          <w:ilvl w:val="0"/>
          <w:numId w:val="12"/>
        </w:numPr>
      </w:pPr>
      <w:r w:rsidRPr="00C97D02">
        <w:t>However, the “water getting inside the ship” represents:</w:t>
      </w:r>
    </w:p>
    <w:p w14:paraId="2FADBDF8" w14:textId="77777777" w:rsidR="00C97D02" w:rsidRPr="00C97D02" w:rsidRDefault="00C97D02" w:rsidP="00C97D02">
      <w:pPr>
        <w:numPr>
          <w:ilvl w:val="0"/>
          <w:numId w:val="12"/>
        </w:numPr>
      </w:pPr>
      <w:r w:rsidRPr="00C97D02">
        <w:t>Burnout</w:t>
      </w:r>
    </w:p>
    <w:p w14:paraId="375D93D5" w14:textId="77777777" w:rsidR="00C97D02" w:rsidRPr="00C97D02" w:rsidRDefault="00C97D02" w:rsidP="00C97D02">
      <w:pPr>
        <w:numPr>
          <w:ilvl w:val="0"/>
          <w:numId w:val="12"/>
        </w:numPr>
      </w:pPr>
      <w:r w:rsidRPr="00C97D02">
        <w:t>Emotional overload</w:t>
      </w:r>
    </w:p>
    <w:p w14:paraId="1BFD29D3" w14:textId="77777777" w:rsidR="00C97D02" w:rsidRPr="00C97D02" w:rsidRDefault="00C97D02" w:rsidP="00C97D02">
      <w:pPr>
        <w:numPr>
          <w:ilvl w:val="0"/>
          <w:numId w:val="12"/>
        </w:numPr>
      </w:pPr>
      <w:r w:rsidRPr="00C97D02">
        <w:t>Loss of professional boundaries</w:t>
      </w:r>
    </w:p>
    <w:p w14:paraId="5A3A3627" w14:textId="77777777" w:rsidR="00C97D02" w:rsidRPr="00C97D02" w:rsidRDefault="00C97D02" w:rsidP="00C97D02">
      <w:pPr>
        <w:numPr>
          <w:ilvl w:val="0"/>
          <w:numId w:val="12"/>
        </w:numPr>
      </w:pPr>
      <w:r w:rsidRPr="00C97D02">
        <w:t>Absorbing distress without processing it</w:t>
      </w:r>
    </w:p>
    <w:p w14:paraId="063C6058" w14:textId="77777777" w:rsidR="00C97D02" w:rsidRPr="00C97D02" w:rsidRDefault="00C97D02" w:rsidP="00C97D02">
      <w:pPr>
        <w:numPr>
          <w:ilvl w:val="0"/>
          <w:numId w:val="12"/>
        </w:numPr>
      </w:pPr>
      <w:r w:rsidRPr="00C97D02">
        <w:t>Becoming overwhelmed by systemic issues</w:t>
      </w:r>
    </w:p>
    <w:p w14:paraId="5548D234" w14:textId="77777777" w:rsidR="00C97D02" w:rsidRPr="00C97D02" w:rsidRDefault="00C97D02" w:rsidP="008E10E2">
      <w:pPr>
        <w:ind w:left="720"/>
      </w:pPr>
    </w:p>
    <w:p w14:paraId="65B5049B" w14:textId="77777777" w:rsidR="00C97D02" w:rsidRPr="00C97D02" w:rsidRDefault="00C97D02" w:rsidP="00C97D02">
      <w:pPr>
        <w:numPr>
          <w:ilvl w:val="0"/>
          <w:numId w:val="12"/>
        </w:numPr>
      </w:pPr>
      <w:r w:rsidRPr="00C97D02">
        <w:rPr>
          <w:b/>
          <w:bCs/>
        </w:rPr>
        <w:t>Professional Meaning in Practice</w:t>
      </w:r>
    </w:p>
    <w:p w14:paraId="6C7EA7D7" w14:textId="77777777" w:rsidR="00C97D02" w:rsidRPr="00C97D02" w:rsidRDefault="00C97D02" w:rsidP="00C97D02">
      <w:pPr>
        <w:numPr>
          <w:ilvl w:val="0"/>
          <w:numId w:val="12"/>
        </w:numPr>
      </w:pPr>
      <w:r w:rsidRPr="00C97D02">
        <w:t>A strong Social Prescriber must develop </w:t>
      </w:r>
      <w:r w:rsidRPr="00C97D02">
        <w:rPr>
          <w:b/>
          <w:bCs/>
        </w:rPr>
        <w:t>emotional resilience and reflective practice</w:t>
      </w:r>
      <w:r w:rsidRPr="00C97D02">
        <w:t> so that external pressures do not negatively affect their wellbeing or professional judgement.</w:t>
      </w:r>
    </w:p>
    <w:p w14:paraId="51F9D4C5" w14:textId="77777777" w:rsidR="00C97D02" w:rsidRPr="00C97D02" w:rsidRDefault="00C97D02" w:rsidP="00C97D02">
      <w:pPr>
        <w:numPr>
          <w:ilvl w:val="0"/>
          <w:numId w:val="12"/>
        </w:numPr>
      </w:pPr>
      <w:r w:rsidRPr="00C97D02">
        <w:t>This includes:</w:t>
      </w:r>
    </w:p>
    <w:p w14:paraId="78647888" w14:textId="77777777" w:rsidR="00C97D02" w:rsidRPr="00C97D02" w:rsidRDefault="00C97D02" w:rsidP="00C97D02">
      <w:pPr>
        <w:numPr>
          <w:ilvl w:val="0"/>
          <w:numId w:val="12"/>
        </w:numPr>
      </w:pPr>
      <w:r w:rsidRPr="00C97D02">
        <w:t>Maintaining </w:t>
      </w:r>
      <w:r w:rsidRPr="00C97D02">
        <w:rPr>
          <w:b/>
          <w:bCs/>
        </w:rPr>
        <w:t>healthy boundaries</w:t>
      </w:r>
      <w:r w:rsidRPr="00C97D02">
        <w:t> with service users</w:t>
      </w:r>
    </w:p>
    <w:p w14:paraId="4170F9FC" w14:textId="77777777" w:rsidR="00C97D02" w:rsidRPr="00C97D02" w:rsidRDefault="00C97D02" w:rsidP="00C97D02">
      <w:pPr>
        <w:numPr>
          <w:ilvl w:val="0"/>
          <w:numId w:val="12"/>
        </w:numPr>
      </w:pPr>
      <w:r w:rsidRPr="00C97D02">
        <w:t>Using </w:t>
      </w:r>
      <w:r w:rsidRPr="00C97D02">
        <w:rPr>
          <w:b/>
          <w:bCs/>
        </w:rPr>
        <w:t>supervision and reflective practice</w:t>
      </w:r>
      <w:r w:rsidRPr="00C97D02">
        <w:t> to process emotional impact</w:t>
      </w:r>
    </w:p>
    <w:p w14:paraId="263306B3" w14:textId="77777777" w:rsidR="00C97D02" w:rsidRPr="00C97D02" w:rsidRDefault="00C97D02" w:rsidP="00C97D02">
      <w:pPr>
        <w:numPr>
          <w:ilvl w:val="0"/>
          <w:numId w:val="12"/>
        </w:numPr>
      </w:pPr>
      <w:r w:rsidRPr="00C97D02">
        <w:t>Practising </w:t>
      </w:r>
      <w:r w:rsidRPr="00C97D02">
        <w:rPr>
          <w:b/>
          <w:bCs/>
        </w:rPr>
        <w:t>self-care and wellbeing strategies</w:t>
      </w:r>
    </w:p>
    <w:p w14:paraId="0E94C5D1" w14:textId="77777777" w:rsidR="00C97D02" w:rsidRPr="00C97D02" w:rsidRDefault="00C97D02" w:rsidP="00C97D02">
      <w:pPr>
        <w:numPr>
          <w:ilvl w:val="0"/>
          <w:numId w:val="12"/>
        </w:numPr>
      </w:pPr>
      <w:r w:rsidRPr="00C97D02">
        <w:t>Staying </w:t>
      </w:r>
      <w:r w:rsidRPr="00C97D02">
        <w:rPr>
          <w:b/>
          <w:bCs/>
        </w:rPr>
        <w:t>person-centred without becoming emotionally overwhelmed</w:t>
      </w:r>
    </w:p>
    <w:p w14:paraId="7C758CA8" w14:textId="77777777" w:rsidR="00C97D02" w:rsidRPr="00C97D02" w:rsidRDefault="00C97D02" w:rsidP="00C97D02">
      <w:pPr>
        <w:numPr>
          <w:ilvl w:val="0"/>
          <w:numId w:val="12"/>
        </w:numPr>
      </w:pPr>
      <w:r w:rsidRPr="00C97D02">
        <w:t>Focusing on what can be influenced rather than what cannot</w:t>
      </w:r>
    </w:p>
    <w:p w14:paraId="44A20FE7" w14:textId="77777777" w:rsidR="00C97D02" w:rsidRPr="00C97D02" w:rsidRDefault="00C97D02" w:rsidP="008E10E2">
      <w:pPr>
        <w:ind w:left="720"/>
      </w:pPr>
    </w:p>
    <w:p w14:paraId="1848E8F6" w14:textId="77777777" w:rsidR="00C97D02" w:rsidRPr="00C97D02" w:rsidRDefault="00C97D02" w:rsidP="00C97D02">
      <w:pPr>
        <w:numPr>
          <w:ilvl w:val="0"/>
          <w:numId w:val="12"/>
        </w:numPr>
      </w:pPr>
      <w:r w:rsidRPr="00C97D02">
        <w:rPr>
          <w:b/>
          <w:bCs/>
        </w:rPr>
        <w:t>Link to Cultural Competence and Health Inequalities</w:t>
      </w:r>
    </w:p>
    <w:p w14:paraId="401DE941" w14:textId="77777777" w:rsidR="00C97D02" w:rsidRPr="00C97D02" w:rsidRDefault="00C97D02" w:rsidP="00C97D02">
      <w:pPr>
        <w:numPr>
          <w:ilvl w:val="0"/>
          <w:numId w:val="12"/>
        </w:numPr>
      </w:pPr>
      <w:r w:rsidRPr="00C97D02">
        <w:t>Working with diverse communities can involve exposure to:</w:t>
      </w:r>
    </w:p>
    <w:p w14:paraId="568A2BD1" w14:textId="77777777" w:rsidR="00C97D02" w:rsidRPr="00C97D02" w:rsidRDefault="00C97D02" w:rsidP="00C97D02">
      <w:pPr>
        <w:numPr>
          <w:ilvl w:val="0"/>
          <w:numId w:val="12"/>
        </w:numPr>
      </w:pPr>
      <w:r w:rsidRPr="00C97D02">
        <w:t>Discrimination</w:t>
      </w:r>
    </w:p>
    <w:p w14:paraId="0DBFDC87" w14:textId="77777777" w:rsidR="00C97D02" w:rsidRPr="00C97D02" w:rsidRDefault="00C97D02" w:rsidP="00C97D02">
      <w:pPr>
        <w:numPr>
          <w:ilvl w:val="0"/>
          <w:numId w:val="12"/>
        </w:numPr>
      </w:pPr>
      <w:r w:rsidRPr="00C97D02">
        <w:t>Cultural misunderstanding</w:t>
      </w:r>
    </w:p>
    <w:p w14:paraId="147BD43A" w14:textId="77777777" w:rsidR="00C97D02" w:rsidRPr="00C97D02" w:rsidRDefault="00C97D02" w:rsidP="00C97D02">
      <w:pPr>
        <w:numPr>
          <w:ilvl w:val="0"/>
          <w:numId w:val="12"/>
        </w:numPr>
      </w:pPr>
      <w:r w:rsidRPr="00C97D02">
        <w:t>Health inequalities</w:t>
      </w:r>
    </w:p>
    <w:p w14:paraId="6D897CD9" w14:textId="0C60DE8D" w:rsidR="00C97D02" w:rsidRPr="00C97D02" w:rsidRDefault="00C97D02" w:rsidP="00C97D02">
      <w:pPr>
        <w:numPr>
          <w:ilvl w:val="0"/>
          <w:numId w:val="12"/>
        </w:numPr>
      </w:pPr>
      <w:r w:rsidRPr="00C97D02">
        <w:t>Barriers to access</w:t>
      </w:r>
      <w:r w:rsidR="008E10E2">
        <w:t>ing</w:t>
      </w:r>
      <w:r w:rsidRPr="00C97D02">
        <w:t xml:space="preserve"> services</w:t>
      </w:r>
    </w:p>
    <w:p w14:paraId="4E87917C" w14:textId="77777777" w:rsidR="00C97D02" w:rsidRPr="00C97D02" w:rsidRDefault="00C97D02" w:rsidP="00C97D02">
      <w:pPr>
        <w:numPr>
          <w:ilvl w:val="0"/>
          <w:numId w:val="12"/>
        </w:numPr>
      </w:pPr>
      <w:r w:rsidRPr="00C97D02">
        <w:t>Without emotional resilience, a practitioner may feel discouraged or powerless.</w:t>
      </w:r>
    </w:p>
    <w:p w14:paraId="41E5173E" w14:textId="77777777" w:rsidR="00C97D02" w:rsidRPr="00C97D02" w:rsidRDefault="00C97D02" w:rsidP="00C97D02">
      <w:pPr>
        <w:numPr>
          <w:ilvl w:val="0"/>
          <w:numId w:val="12"/>
        </w:numPr>
      </w:pPr>
      <w:r w:rsidRPr="00C97D02">
        <w:rPr>
          <w:b/>
          <w:bCs/>
        </w:rPr>
        <w:t>But applying the “ship” mindset means:</w:t>
      </w:r>
    </w:p>
    <w:p w14:paraId="0CB96D29" w14:textId="77777777" w:rsidR="00C97D02" w:rsidRPr="00C97D02" w:rsidRDefault="00C97D02" w:rsidP="00C97D02">
      <w:pPr>
        <w:numPr>
          <w:ilvl w:val="0"/>
          <w:numId w:val="12"/>
        </w:numPr>
      </w:pPr>
      <w:r w:rsidRPr="00C97D02">
        <w:t>You acknowledge inequality without internalising helplessness</w:t>
      </w:r>
    </w:p>
    <w:p w14:paraId="409D63E2" w14:textId="77777777" w:rsidR="00C97D02" w:rsidRPr="00C97D02" w:rsidRDefault="00C97D02" w:rsidP="00C97D02">
      <w:pPr>
        <w:numPr>
          <w:ilvl w:val="0"/>
          <w:numId w:val="12"/>
        </w:numPr>
      </w:pPr>
      <w:r w:rsidRPr="00C97D02">
        <w:t>You remain culturally competent and solution-focused</w:t>
      </w:r>
    </w:p>
    <w:p w14:paraId="710DB276" w14:textId="77777777" w:rsidR="00C97D02" w:rsidRPr="00C97D02" w:rsidRDefault="00C97D02" w:rsidP="00C97D02">
      <w:pPr>
        <w:numPr>
          <w:ilvl w:val="0"/>
          <w:numId w:val="12"/>
        </w:numPr>
      </w:pPr>
      <w:r w:rsidRPr="00C97D02">
        <w:t>You continue advocating for individuals without emotional burnout</w:t>
      </w:r>
    </w:p>
    <w:p w14:paraId="0DBC86F2" w14:textId="77777777" w:rsidR="00C97D02" w:rsidRDefault="00C97D02" w:rsidP="00C97D02"/>
    <w:p w14:paraId="3976B96D" w14:textId="77777777" w:rsidR="00C97D02" w:rsidRDefault="00C97D02" w:rsidP="00C97D02"/>
    <w:p w14:paraId="5B5C457F" w14:textId="77777777" w:rsidR="008E10E2" w:rsidRDefault="008E10E2" w:rsidP="00C97D02"/>
    <w:p w14:paraId="0A9B03F0" w14:textId="77777777" w:rsidR="008E10E2" w:rsidRDefault="008E10E2" w:rsidP="00C97D02"/>
    <w:p w14:paraId="38D3D339" w14:textId="77777777" w:rsidR="008E10E2" w:rsidRDefault="008E10E2" w:rsidP="00C97D02"/>
    <w:p w14:paraId="093EF4EB" w14:textId="77777777" w:rsidR="008E10E2" w:rsidRDefault="008E10E2" w:rsidP="00C97D02"/>
    <w:p w14:paraId="62F99473" w14:textId="77777777" w:rsidR="008E10E2" w:rsidRDefault="008E10E2" w:rsidP="00C97D02"/>
    <w:p w14:paraId="13E8A099" w14:textId="4F469CC8" w:rsidR="00C97D02" w:rsidRDefault="00C97D02" w:rsidP="00C97D02">
      <w:r>
        <w:lastRenderedPageBreak/>
        <w:t xml:space="preserve">SLIDE </w:t>
      </w:r>
      <w:r w:rsidR="00B534FB">
        <w:t>30</w:t>
      </w:r>
    </w:p>
    <w:p w14:paraId="506ABA03" w14:textId="77777777" w:rsidR="00C97D02" w:rsidRDefault="00C97D02" w:rsidP="00C97D02"/>
    <w:p w14:paraId="3CB9E018" w14:textId="77777777" w:rsidR="00C97D02" w:rsidRPr="00C97D02" w:rsidRDefault="00C97D02" w:rsidP="00C97D02">
      <w:pPr>
        <w:numPr>
          <w:ilvl w:val="0"/>
          <w:numId w:val="13"/>
        </w:numPr>
      </w:pPr>
      <w:r w:rsidRPr="00C97D02">
        <w:rPr>
          <w:b/>
          <w:bCs/>
        </w:rPr>
        <w:t>Fight or Flight and Cultural Competence</w:t>
      </w:r>
    </w:p>
    <w:p w14:paraId="41D6C944" w14:textId="77777777" w:rsidR="00C97D02" w:rsidRPr="00C97D02" w:rsidRDefault="00C97D02" w:rsidP="00C97D02">
      <w:pPr>
        <w:numPr>
          <w:ilvl w:val="0"/>
          <w:numId w:val="13"/>
        </w:numPr>
      </w:pPr>
      <w:r w:rsidRPr="00C97D02">
        <w:t>The fight or flight response (amygdala-driven stress reaction) can be triggered when a person feels:</w:t>
      </w:r>
    </w:p>
    <w:p w14:paraId="67F419A8" w14:textId="77777777" w:rsidR="00C97D02" w:rsidRPr="00C97D02" w:rsidRDefault="00C97D02" w:rsidP="00C97D02">
      <w:pPr>
        <w:numPr>
          <w:ilvl w:val="0"/>
          <w:numId w:val="13"/>
        </w:numPr>
      </w:pPr>
      <w:r w:rsidRPr="00C97D02">
        <w:t>Misunderstood</w:t>
      </w:r>
    </w:p>
    <w:p w14:paraId="1A8927B6" w14:textId="77777777" w:rsidR="00C97D02" w:rsidRPr="00C97D02" w:rsidRDefault="00C97D02" w:rsidP="00C97D02">
      <w:pPr>
        <w:numPr>
          <w:ilvl w:val="0"/>
          <w:numId w:val="13"/>
        </w:numPr>
      </w:pPr>
      <w:r w:rsidRPr="00C97D02">
        <w:t>Judged</w:t>
      </w:r>
    </w:p>
    <w:p w14:paraId="1AC53741" w14:textId="77777777" w:rsidR="00C97D02" w:rsidRPr="00C97D02" w:rsidRDefault="00C97D02" w:rsidP="00C97D02">
      <w:pPr>
        <w:numPr>
          <w:ilvl w:val="0"/>
          <w:numId w:val="13"/>
        </w:numPr>
      </w:pPr>
      <w:r w:rsidRPr="00C97D02">
        <w:t>Unsafe</w:t>
      </w:r>
    </w:p>
    <w:p w14:paraId="1AE56CB1" w14:textId="77777777" w:rsidR="00C97D02" w:rsidRPr="00C97D02" w:rsidRDefault="00C97D02" w:rsidP="00C97D02">
      <w:pPr>
        <w:numPr>
          <w:ilvl w:val="0"/>
          <w:numId w:val="13"/>
        </w:numPr>
      </w:pPr>
      <w:r w:rsidRPr="00C97D02">
        <w:t>Disrespected</w:t>
      </w:r>
    </w:p>
    <w:p w14:paraId="6E877EFD" w14:textId="77777777" w:rsidR="00C97D02" w:rsidRPr="00C97D02" w:rsidRDefault="00C97D02" w:rsidP="00C97D02">
      <w:pPr>
        <w:numPr>
          <w:ilvl w:val="0"/>
          <w:numId w:val="13"/>
        </w:numPr>
      </w:pPr>
      <w:r w:rsidRPr="00C97D02">
        <w:t>Culturally invalidated</w:t>
      </w:r>
    </w:p>
    <w:p w14:paraId="5F1FB50E" w14:textId="77777777" w:rsidR="00C97D02" w:rsidRPr="00C97D02" w:rsidRDefault="00C97D02" w:rsidP="00C97D02">
      <w:pPr>
        <w:numPr>
          <w:ilvl w:val="0"/>
          <w:numId w:val="13"/>
        </w:numPr>
      </w:pPr>
      <w:r w:rsidRPr="00C97D02">
        <w:rPr>
          <w:b/>
          <w:bCs/>
        </w:rPr>
        <w:t>In cultural competence:</w:t>
      </w:r>
    </w:p>
    <w:p w14:paraId="5E71D1BF" w14:textId="77777777" w:rsidR="00C97D02" w:rsidRDefault="00C97D02" w:rsidP="00C97D02">
      <w:pPr>
        <w:numPr>
          <w:ilvl w:val="0"/>
          <w:numId w:val="13"/>
        </w:numPr>
      </w:pPr>
      <w:r w:rsidRPr="00C97D02">
        <w:t>If a Social Prescriber is not culturally aware, a patient may feel “threatened” emotionally, even if no physical danger exists.</w:t>
      </w:r>
    </w:p>
    <w:p w14:paraId="5074D38D" w14:textId="77777777" w:rsidR="008E10E2" w:rsidRPr="00C97D02" w:rsidRDefault="008E10E2" w:rsidP="008E10E2">
      <w:pPr>
        <w:ind w:left="720"/>
      </w:pPr>
    </w:p>
    <w:p w14:paraId="4F88694C" w14:textId="77777777" w:rsidR="00C97D02" w:rsidRPr="00C97D02" w:rsidRDefault="00C97D02" w:rsidP="00C97D02">
      <w:pPr>
        <w:numPr>
          <w:ilvl w:val="0"/>
          <w:numId w:val="13"/>
        </w:numPr>
      </w:pPr>
      <w:r w:rsidRPr="00C97D02">
        <w:rPr>
          <w:b/>
          <w:bCs/>
        </w:rPr>
        <w:t>Example:</w:t>
      </w:r>
    </w:p>
    <w:p w14:paraId="3F3C6B71" w14:textId="77777777" w:rsidR="00C97D02" w:rsidRPr="00C97D02" w:rsidRDefault="00C97D02" w:rsidP="00C97D02">
      <w:pPr>
        <w:numPr>
          <w:ilvl w:val="0"/>
          <w:numId w:val="13"/>
        </w:numPr>
      </w:pPr>
      <w:r w:rsidRPr="00C97D02">
        <w:t>A patient is asked direct questions about mental health using clinical language they do not understand.</w:t>
      </w:r>
    </w:p>
    <w:p w14:paraId="0BF297EF" w14:textId="77777777" w:rsidR="00C97D02" w:rsidRPr="00C97D02" w:rsidRDefault="00C97D02" w:rsidP="00C97D02">
      <w:pPr>
        <w:numPr>
          <w:ilvl w:val="0"/>
          <w:numId w:val="13"/>
        </w:numPr>
      </w:pPr>
      <w:r w:rsidRPr="00C97D02">
        <w:t>They may respond with </w:t>
      </w:r>
      <w:r w:rsidRPr="00C97D02">
        <w:rPr>
          <w:b/>
          <w:bCs/>
        </w:rPr>
        <w:t>fight</w:t>
      </w:r>
      <w:r w:rsidRPr="00C97D02">
        <w:t> → become defensive, angry, or withdrawn</w:t>
      </w:r>
    </w:p>
    <w:p w14:paraId="74BB630B" w14:textId="77777777" w:rsidR="00C97D02" w:rsidRPr="00C97D02" w:rsidRDefault="00C97D02" w:rsidP="00C97D02">
      <w:pPr>
        <w:numPr>
          <w:ilvl w:val="0"/>
          <w:numId w:val="13"/>
        </w:numPr>
      </w:pPr>
      <w:r w:rsidRPr="00C97D02">
        <w:t>Or </w:t>
      </w:r>
      <w:r w:rsidRPr="00C97D02">
        <w:rPr>
          <w:b/>
          <w:bCs/>
        </w:rPr>
        <w:t>flight</w:t>
      </w:r>
      <w:r w:rsidRPr="00C97D02">
        <w:t> → avoid appointments, disengage, or stop attending services</w:t>
      </w:r>
    </w:p>
    <w:p w14:paraId="53D3982D" w14:textId="77777777" w:rsidR="00C97D02" w:rsidRPr="00C97D02" w:rsidRDefault="00C97D02" w:rsidP="00C97D02">
      <w:pPr>
        <w:numPr>
          <w:ilvl w:val="0"/>
          <w:numId w:val="13"/>
        </w:numPr>
      </w:pPr>
      <w:r w:rsidRPr="00C97D02">
        <w:t xml:space="preserve"> Cultural competence reduces this response by ensuring communication is respectful, inclusive, and adapted to the person’s background.</w:t>
      </w:r>
    </w:p>
    <w:p w14:paraId="1E179A60" w14:textId="77777777" w:rsidR="00C97D02" w:rsidRDefault="00C97D02" w:rsidP="00C97D02"/>
    <w:p w14:paraId="796A6BC3" w14:textId="77777777" w:rsidR="00C97D02" w:rsidRDefault="00C97D02" w:rsidP="00C97D02"/>
    <w:p w14:paraId="785130C6" w14:textId="4F560FBD" w:rsidR="00C97D02" w:rsidRDefault="00C97D02" w:rsidP="00C97D02">
      <w:r>
        <w:t>SLIDE 3</w:t>
      </w:r>
      <w:r w:rsidR="00B534FB">
        <w:t>2</w:t>
      </w:r>
    </w:p>
    <w:p w14:paraId="39E264E1" w14:textId="77777777" w:rsidR="00C97D02" w:rsidRDefault="00C97D02" w:rsidP="00C97D02"/>
    <w:p w14:paraId="017FD1FE" w14:textId="77777777" w:rsidR="00C97D02" w:rsidRPr="00C97D02" w:rsidRDefault="00C97D02" w:rsidP="00C97D02">
      <w:pPr>
        <w:numPr>
          <w:ilvl w:val="0"/>
          <w:numId w:val="14"/>
        </w:numPr>
      </w:pPr>
      <w:r w:rsidRPr="00C97D02">
        <w:rPr>
          <w:b/>
          <w:bCs/>
        </w:rPr>
        <w:t>Conclusion:</w:t>
      </w:r>
    </w:p>
    <w:p w14:paraId="1FA7AECE" w14:textId="77777777" w:rsidR="00C97D02" w:rsidRPr="00C97D02" w:rsidRDefault="00C97D02" w:rsidP="00C97D02">
      <w:pPr>
        <w:numPr>
          <w:ilvl w:val="0"/>
          <w:numId w:val="14"/>
        </w:numPr>
      </w:pPr>
      <w:r w:rsidRPr="00C97D02">
        <w:t>The </w:t>
      </w:r>
      <w:r w:rsidRPr="00C97D02">
        <w:rPr>
          <w:b/>
          <w:bCs/>
        </w:rPr>
        <w:t>fight or flight</w:t>
      </w:r>
      <w:r w:rsidRPr="00C97D02">
        <w:t> response is not only triggered by physical threats but can also be activated by </w:t>
      </w:r>
      <w:r w:rsidRPr="00C97D02">
        <w:rPr>
          <w:b/>
          <w:bCs/>
        </w:rPr>
        <w:t>psychosocial stressors</w:t>
      </w:r>
      <w:r w:rsidRPr="00C97D02">
        <w:t>, including </w:t>
      </w:r>
      <w:r w:rsidRPr="00C97D02">
        <w:rPr>
          <w:b/>
          <w:bCs/>
        </w:rPr>
        <w:t>cultural misunderstandings</w:t>
      </w:r>
      <w:r w:rsidRPr="00C97D02">
        <w:t> or </w:t>
      </w:r>
      <w:r w:rsidRPr="00C97D02">
        <w:rPr>
          <w:b/>
          <w:bCs/>
        </w:rPr>
        <w:t>social exclusion</w:t>
      </w:r>
      <w:r w:rsidRPr="00C97D02">
        <w:t>. By developing </w:t>
      </w:r>
      <w:r w:rsidRPr="00C97D02">
        <w:rPr>
          <w:b/>
          <w:bCs/>
        </w:rPr>
        <w:t>cultural competence</w:t>
      </w:r>
      <w:r w:rsidRPr="00C97D02">
        <w:t>, </w:t>
      </w:r>
      <w:r w:rsidRPr="00C97D02">
        <w:rPr>
          <w:b/>
          <w:bCs/>
        </w:rPr>
        <w:t>cultural intelligence</w:t>
      </w:r>
      <w:r w:rsidRPr="00C97D02">
        <w:t>, and </w:t>
      </w:r>
      <w:r w:rsidRPr="00C97D02">
        <w:rPr>
          <w:b/>
          <w:bCs/>
        </w:rPr>
        <w:t>cultural sensitivity</w:t>
      </w:r>
      <w:r w:rsidRPr="00C97D02">
        <w:t>, professionals can better understand and manage these stress responses, ultimately leading to more </w:t>
      </w:r>
      <w:r w:rsidRPr="00C97D02">
        <w:rPr>
          <w:b/>
          <w:bCs/>
        </w:rPr>
        <w:t>effective, respectful, and supportive interactions</w:t>
      </w:r>
      <w:r w:rsidRPr="00C97D02">
        <w:t> across cultures.</w:t>
      </w:r>
    </w:p>
    <w:p w14:paraId="1570643A" w14:textId="77777777" w:rsidR="00C97D02" w:rsidRDefault="00C97D02" w:rsidP="00C97D02"/>
    <w:p w14:paraId="2893C8EF" w14:textId="77777777" w:rsidR="00C97D02" w:rsidRDefault="00C97D02" w:rsidP="00C97D02"/>
    <w:p w14:paraId="60A998FE" w14:textId="1B1399BC" w:rsidR="00C97D02" w:rsidRDefault="00C97D02" w:rsidP="00C97D02">
      <w:r>
        <w:t>SLIDE 3</w:t>
      </w:r>
      <w:r w:rsidR="00B534FB">
        <w:t>3</w:t>
      </w:r>
    </w:p>
    <w:p w14:paraId="69E5EC94" w14:textId="77777777" w:rsidR="00C97D02" w:rsidRDefault="00C97D02" w:rsidP="00C97D02"/>
    <w:p w14:paraId="5DC10EDF" w14:textId="77777777" w:rsidR="00C97D02" w:rsidRPr="00C97D02" w:rsidRDefault="00C97D02" w:rsidP="00C97D02">
      <w:pPr>
        <w:numPr>
          <w:ilvl w:val="0"/>
          <w:numId w:val="15"/>
        </w:numPr>
      </w:pPr>
      <w:r w:rsidRPr="00C97D02">
        <w:rPr>
          <w:b/>
          <w:bCs/>
        </w:rPr>
        <w:t>Key Learning Point</w:t>
      </w:r>
    </w:p>
    <w:p w14:paraId="52646304" w14:textId="77777777" w:rsidR="00C97D02" w:rsidRPr="00C97D02" w:rsidRDefault="00C97D02" w:rsidP="00C97D02">
      <w:pPr>
        <w:numPr>
          <w:ilvl w:val="0"/>
          <w:numId w:val="15"/>
        </w:numPr>
      </w:pPr>
      <w:r w:rsidRPr="00C97D02">
        <w:t>In social prescribing, success is not about avoiding difficult situations, but about:</w:t>
      </w:r>
    </w:p>
    <w:p w14:paraId="703780C5" w14:textId="77777777" w:rsidR="00C97D02" w:rsidRPr="008E10E2" w:rsidRDefault="00C97D02" w:rsidP="00C97D02">
      <w:pPr>
        <w:numPr>
          <w:ilvl w:val="0"/>
          <w:numId w:val="15"/>
        </w:numPr>
      </w:pPr>
      <w:r w:rsidRPr="00C97D02">
        <w:rPr>
          <w:b/>
          <w:bCs/>
        </w:rPr>
        <w:t>Managing emotional impact so it does not affect professional judgement or well-being.</w:t>
      </w:r>
    </w:p>
    <w:p w14:paraId="5D602C7F" w14:textId="77777777" w:rsidR="008E10E2" w:rsidRPr="00C97D02" w:rsidRDefault="008E10E2" w:rsidP="008E10E2">
      <w:pPr>
        <w:ind w:left="720"/>
      </w:pPr>
    </w:p>
    <w:p w14:paraId="1C53EA1F" w14:textId="77777777" w:rsidR="00C97D02" w:rsidRPr="00C97D02" w:rsidRDefault="00C97D02" w:rsidP="00C97D02">
      <w:pPr>
        <w:numPr>
          <w:ilvl w:val="0"/>
          <w:numId w:val="15"/>
        </w:numPr>
      </w:pPr>
      <w:r w:rsidRPr="00C97D02">
        <w:t>It reinforces:</w:t>
      </w:r>
    </w:p>
    <w:p w14:paraId="5A49781C" w14:textId="77777777" w:rsidR="00C97D02" w:rsidRPr="00C97D02" w:rsidRDefault="00C97D02" w:rsidP="00C97D02">
      <w:pPr>
        <w:numPr>
          <w:ilvl w:val="0"/>
          <w:numId w:val="15"/>
        </w:numPr>
      </w:pPr>
      <w:r w:rsidRPr="00C97D02">
        <w:t>Emotional resilience</w:t>
      </w:r>
    </w:p>
    <w:p w14:paraId="4F91A3A3" w14:textId="77777777" w:rsidR="00C97D02" w:rsidRPr="00C97D02" w:rsidRDefault="00C97D02" w:rsidP="00C97D02">
      <w:pPr>
        <w:numPr>
          <w:ilvl w:val="0"/>
          <w:numId w:val="15"/>
        </w:numPr>
      </w:pPr>
      <w:r w:rsidRPr="00C97D02">
        <w:t>Reflective practice</w:t>
      </w:r>
    </w:p>
    <w:p w14:paraId="213F7969" w14:textId="77777777" w:rsidR="00C97D02" w:rsidRPr="00C97D02" w:rsidRDefault="00C97D02" w:rsidP="00C97D02">
      <w:pPr>
        <w:numPr>
          <w:ilvl w:val="0"/>
          <w:numId w:val="15"/>
        </w:numPr>
      </w:pPr>
      <w:r w:rsidRPr="00C97D02">
        <w:t>Safe professional boundaries</w:t>
      </w:r>
    </w:p>
    <w:p w14:paraId="1B2178C7" w14:textId="77777777" w:rsidR="00C97D02" w:rsidRPr="00C97D02" w:rsidRDefault="00C97D02" w:rsidP="00C97D02">
      <w:pPr>
        <w:numPr>
          <w:ilvl w:val="0"/>
          <w:numId w:val="15"/>
        </w:numPr>
      </w:pPr>
      <w:r w:rsidRPr="00C97D02">
        <w:t>Sustainable compassionate care</w:t>
      </w:r>
    </w:p>
    <w:p w14:paraId="6E2336A4" w14:textId="77777777" w:rsidR="00C97D02" w:rsidRDefault="00C97D02" w:rsidP="00C97D02">
      <w:pPr>
        <w:numPr>
          <w:ilvl w:val="0"/>
          <w:numId w:val="15"/>
        </w:numPr>
      </w:pPr>
      <w:r w:rsidRPr="00C97D02">
        <w:rPr>
          <w:b/>
          <w:bCs/>
        </w:rPr>
        <w:lastRenderedPageBreak/>
        <w:t xml:space="preserve">Summary: </w:t>
      </w:r>
      <w:r w:rsidRPr="00C97D02">
        <w:t>Positive behaviour change is strongly linked to self-awareness and reflection because people are more likely to change when they understand their behaviours, emotions, motivations, and barriers. In Social Prescribing, reflective conversations help clients recognise what affects their wellbeing and empower them to make realistic, sustainable changes. Reflection also helps practitioners improve their own communication, cultural competence, and professional practice to better support individuals.</w:t>
      </w:r>
    </w:p>
    <w:p w14:paraId="57B27FE7" w14:textId="77777777" w:rsidR="008E10E2" w:rsidRPr="00C97D02" w:rsidRDefault="008E10E2" w:rsidP="008E10E2">
      <w:pPr>
        <w:ind w:left="720"/>
      </w:pPr>
    </w:p>
    <w:p w14:paraId="57F4354D" w14:textId="77777777" w:rsidR="00C97D02" w:rsidRPr="00C97D02" w:rsidRDefault="00C97D02" w:rsidP="00C97D02">
      <w:pPr>
        <w:numPr>
          <w:ilvl w:val="0"/>
          <w:numId w:val="15"/>
        </w:numPr>
      </w:pPr>
      <w:r w:rsidRPr="00C97D02">
        <w:rPr>
          <w:b/>
          <w:bCs/>
        </w:rPr>
        <w:t>Example in GP Social Prescribing Practice</w:t>
      </w:r>
    </w:p>
    <w:p w14:paraId="4EADB166" w14:textId="77777777" w:rsidR="00C97D02" w:rsidRPr="00C97D02" w:rsidRDefault="00C97D02" w:rsidP="00C97D02">
      <w:pPr>
        <w:numPr>
          <w:ilvl w:val="0"/>
          <w:numId w:val="15"/>
        </w:numPr>
      </w:pPr>
      <w:r w:rsidRPr="00C97D02">
        <w:t>A Social Prescriber supporting a refugee patient experiencing trauma and housing instability may feel emotionally affected by their story.</w:t>
      </w:r>
    </w:p>
    <w:p w14:paraId="787B7B81" w14:textId="77777777" w:rsidR="00C97D02" w:rsidRPr="00C97D02" w:rsidRDefault="00C97D02" w:rsidP="00C97D02">
      <w:pPr>
        <w:numPr>
          <w:ilvl w:val="0"/>
          <w:numId w:val="15"/>
        </w:numPr>
      </w:pPr>
      <w:r w:rsidRPr="00C97D02">
        <w:t>If “water gets in,” the practitioner may feel overwhelmed, stressed, or disengaged.</w:t>
      </w:r>
    </w:p>
    <w:p w14:paraId="343E01D2" w14:textId="77777777" w:rsidR="00C97D02" w:rsidRPr="00C97D02" w:rsidRDefault="00C97D02" w:rsidP="00C97D02">
      <w:pPr>
        <w:numPr>
          <w:ilvl w:val="0"/>
          <w:numId w:val="15"/>
        </w:numPr>
      </w:pPr>
      <w:r w:rsidRPr="00C97D02">
        <w:t>If boundaries are maintained, the practitioner stays compassionate but focused on action:</w:t>
      </w:r>
    </w:p>
    <w:p w14:paraId="49D895CD" w14:textId="77777777" w:rsidR="00C97D02" w:rsidRPr="00C97D02" w:rsidRDefault="00C97D02" w:rsidP="00C97D02">
      <w:pPr>
        <w:numPr>
          <w:ilvl w:val="1"/>
          <w:numId w:val="15"/>
        </w:numPr>
      </w:pPr>
      <w:r w:rsidRPr="00C97D02">
        <w:t>Referring to housing support</w:t>
      </w:r>
    </w:p>
    <w:p w14:paraId="14F7C260" w14:textId="77777777" w:rsidR="00C97D02" w:rsidRPr="00C97D02" w:rsidRDefault="00C97D02" w:rsidP="00C97D02">
      <w:pPr>
        <w:numPr>
          <w:ilvl w:val="1"/>
          <w:numId w:val="15"/>
        </w:numPr>
      </w:pPr>
      <w:r w:rsidRPr="00C97D02">
        <w:t>Linking to mental health services</w:t>
      </w:r>
    </w:p>
    <w:p w14:paraId="7FE89BBC" w14:textId="77777777" w:rsidR="00C97D02" w:rsidRPr="00C97D02" w:rsidRDefault="00C97D02" w:rsidP="00C97D02">
      <w:pPr>
        <w:numPr>
          <w:ilvl w:val="1"/>
          <w:numId w:val="15"/>
        </w:numPr>
      </w:pPr>
      <w:r w:rsidRPr="00C97D02">
        <w:t>Using community resources</w:t>
      </w:r>
    </w:p>
    <w:p w14:paraId="19AB8AB6" w14:textId="77777777" w:rsidR="00C97D02" w:rsidRPr="00C97D02" w:rsidRDefault="00C97D02" w:rsidP="00C97D02">
      <w:pPr>
        <w:numPr>
          <w:ilvl w:val="1"/>
          <w:numId w:val="15"/>
        </w:numPr>
      </w:pPr>
      <w:r w:rsidRPr="00C97D02">
        <w:t>Working collaboratively on achievable goals</w:t>
      </w:r>
    </w:p>
    <w:p w14:paraId="23679A72" w14:textId="77777777" w:rsidR="00C97D02" w:rsidRDefault="00C97D02" w:rsidP="00C97D02"/>
    <w:p w14:paraId="4E740DFE" w14:textId="77777777" w:rsidR="00C97D02" w:rsidRDefault="00C97D02" w:rsidP="00C97D02"/>
    <w:p w14:paraId="05C6D86B" w14:textId="69667022" w:rsidR="00C97D02" w:rsidRDefault="00C97D02" w:rsidP="00C97D02">
      <w:r>
        <w:t>SLIDE 3</w:t>
      </w:r>
      <w:r w:rsidR="00B534FB">
        <w:t>7</w:t>
      </w:r>
    </w:p>
    <w:p w14:paraId="41D3EB59" w14:textId="77777777" w:rsidR="00C97D02" w:rsidRDefault="00C97D02" w:rsidP="00C97D02"/>
    <w:p w14:paraId="11AA0272" w14:textId="77777777" w:rsidR="00C97D02" w:rsidRPr="00C97D02" w:rsidRDefault="00C97D02" w:rsidP="00C97D02">
      <w:r w:rsidRPr="00C97D02">
        <w:t xml:space="preserve">The </w:t>
      </w:r>
      <w:proofErr w:type="spellStart"/>
      <w:r w:rsidRPr="00C97D02">
        <w:t>Betari</w:t>
      </w:r>
      <w:proofErr w:type="spellEnd"/>
      <w:r w:rsidRPr="00C97D02">
        <w:t xml:space="preserve"> Circle highlights the powerful interplay between communication and behaviour, emphasising the importance of </w:t>
      </w:r>
      <w:r w:rsidRPr="00C97D02">
        <w:rPr>
          <w:b/>
          <w:bCs/>
        </w:rPr>
        <w:t>positive communication</w:t>
      </w:r>
      <w:r w:rsidRPr="00C97D02">
        <w:t> in maintaining healthy relationships and avoiding negative cycles.</w:t>
      </w:r>
    </w:p>
    <w:p w14:paraId="422C9A7E" w14:textId="77777777" w:rsidR="00C97D02" w:rsidRDefault="00C97D02" w:rsidP="00C97D02">
      <w:r w:rsidRPr="00C97D02">
        <w:t>In health and social care, especially within a GP practice working as a </w:t>
      </w:r>
      <w:r w:rsidRPr="00C97D02">
        <w:rPr>
          <w:b/>
          <w:bCs/>
        </w:rPr>
        <w:t>Social Prescriber</w:t>
      </w:r>
      <w:r w:rsidRPr="00C97D02">
        <w:t xml:space="preserve">, the </w:t>
      </w:r>
      <w:proofErr w:type="spellStart"/>
      <w:r w:rsidRPr="00C97D02">
        <w:t>Betari</w:t>
      </w:r>
      <w:proofErr w:type="spellEnd"/>
      <w:r w:rsidRPr="00C97D02">
        <w:t xml:space="preserve"> Circle is highly relevant to </w:t>
      </w:r>
      <w:r w:rsidRPr="00C97D02">
        <w:rPr>
          <w:b/>
          <w:bCs/>
        </w:rPr>
        <w:t>cultural competence</w:t>
      </w:r>
      <w:r w:rsidRPr="00C97D02">
        <w:t>, because interactions with clients, carers, colleagues, and community organisations are shaped by respect, understanding, empathy, and communication styles.</w:t>
      </w:r>
    </w:p>
    <w:p w14:paraId="6D287D0F" w14:textId="77777777" w:rsidR="008E10E2" w:rsidRPr="00C97D02" w:rsidRDefault="008E10E2" w:rsidP="00C97D02"/>
    <w:p w14:paraId="442FADC3" w14:textId="77777777" w:rsidR="00C97D02" w:rsidRPr="00C97D02" w:rsidRDefault="00C97D02" w:rsidP="00C97D02">
      <w:pPr>
        <w:numPr>
          <w:ilvl w:val="0"/>
          <w:numId w:val="16"/>
        </w:numPr>
      </w:pPr>
      <w:r w:rsidRPr="00C97D02">
        <w:rPr>
          <w:b/>
          <w:bCs/>
        </w:rPr>
        <w:t xml:space="preserve">Applying the </w:t>
      </w:r>
      <w:proofErr w:type="spellStart"/>
      <w:r w:rsidRPr="00C97D02">
        <w:rPr>
          <w:b/>
          <w:bCs/>
        </w:rPr>
        <w:t>Betari</w:t>
      </w:r>
      <w:proofErr w:type="spellEnd"/>
      <w:r w:rsidRPr="00C97D02">
        <w:rPr>
          <w:b/>
          <w:bCs/>
        </w:rPr>
        <w:t xml:space="preserve"> Circle to Cultural Competence in a GP Practice</w:t>
      </w:r>
    </w:p>
    <w:p w14:paraId="7429F172" w14:textId="77777777" w:rsidR="00C97D02" w:rsidRPr="00C97D02" w:rsidRDefault="00C97D02" w:rsidP="00C97D02">
      <w:pPr>
        <w:numPr>
          <w:ilvl w:val="0"/>
          <w:numId w:val="16"/>
        </w:numPr>
      </w:pPr>
      <w:r w:rsidRPr="00C97D02">
        <w:t>As a Social Prescriber, you work with people from diverse cultural, ethnic, linguistic, religious, and socioeconomic backgrounds. Cultural competence means being able to:</w:t>
      </w:r>
    </w:p>
    <w:p w14:paraId="082099EE" w14:textId="77777777" w:rsidR="00C97D02" w:rsidRPr="00C97D02" w:rsidRDefault="00C97D02" w:rsidP="00C97D02">
      <w:pPr>
        <w:numPr>
          <w:ilvl w:val="0"/>
          <w:numId w:val="16"/>
        </w:numPr>
      </w:pPr>
      <w:r w:rsidRPr="00C97D02">
        <w:t>Respect differences</w:t>
      </w:r>
    </w:p>
    <w:p w14:paraId="65BDE825" w14:textId="77777777" w:rsidR="00C97D02" w:rsidRPr="00C97D02" w:rsidRDefault="00C97D02" w:rsidP="00C97D02">
      <w:pPr>
        <w:numPr>
          <w:ilvl w:val="0"/>
          <w:numId w:val="16"/>
        </w:numPr>
      </w:pPr>
      <w:r w:rsidRPr="00C97D02">
        <w:t>Avoid assumptions and stereotypes</w:t>
      </w:r>
    </w:p>
    <w:p w14:paraId="417FC57C" w14:textId="77777777" w:rsidR="00C97D02" w:rsidRPr="00C97D02" w:rsidRDefault="00C97D02" w:rsidP="00C97D02">
      <w:pPr>
        <w:numPr>
          <w:ilvl w:val="0"/>
          <w:numId w:val="16"/>
        </w:numPr>
      </w:pPr>
      <w:r w:rsidRPr="00C97D02">
        <w:t>Communicate inclusively</w:t>
      </w:r>
    </w:p>
    <w:p w14:paraId="5DC7EB0E" w14:textId="77777777" w:rsidR="00C97D02" w:rsidRPr="00C97D02" w:rsidRDefault="00C97D02" w:rsidP="00C97D02">
      <w:pPr>
        <w:numPr>
          <w:ilvl w:val="0"/>
          <w:numId w:val="16"/>
        </w:numPr>
      </w:pPr>
      <w:r w:rsidRPr="00C97D02">
        <w:t>Adapt support to meet individual needs</w:t>
      </w:r>
    </w:p>
    <w:p w14:paraId="59915D17" w14:textId="77777777" w:rsidR="00C97D02" w:rsidRPr="00C97D02" w:rsidRDefault="00C97D02" w:rsidP="00C97D02">
      <w:pPr>
        <w:numPr>
          <w:ilvl w:val="0"/>
          <w:numId w:val="16"/>
        </w:numPr>
      </w:pPr>
      <w:r w:rsidRPr="00C97D02">
        <w:t>Build trusting relationships</w:t>
      </w:r>
    </w:p>
    <w:p w14:paraId="38AD0F80" w14:textId="77777777" w:rsidR="00C97D02" w:rsidRPr="00C97D02" w:rsidRDefault="00C97D02" w:rsidP="00C97D02">
      <w:pPr>
        <w:numPr>
          <w:ilvl w:val="0"/>
          <w:numId w:val="16"/>
        </w:numPr>
      </w:pPr>
      <w:r w:rsidRPr="00C97D02">
        <w:t xml:space="preserve">The </w:t>
      </w:r>
      <w:proofErr w:type="spellStart"/>
      <w:r w:rsidRPr="00C97D02">
        <w:t>Betari</w:t>
      </w:r>
      <w:proofErr w:type="spellEnd"/>
      <w:r w:rsidRPr="00C97D02">
        <w:t xml:space="preserve"> Circle helps explain how culturally competent behaviour can either strengthen or damage relationships.</w:t>
      </w:r>
    </w:p>
    <w:p w14:paraId="4C662183" w14:textId="77777777" w:rsidR="00C97D02" w:rsidRDefault="00C97D02" w:rsidP="00C97D02"/>
    <w:p w14:paraId="2F3B501A" w14:textId="77777777" w:rsidR="00C97D02" w:rsidRDefault="00C97D02" w:rsidP="00C97D02"/>
    <w:p w14:paraId="0A3798CE" w14:textId="77777777" w:rsidR="008E10E2" w:rsidRDefault="008E10E2" w:rsidP="00C97D02"/>
    <w:p w14:paraId="6A7FD058" w14:textId="77777777" w:rsidR="008E10E2" w:rsidRDefault="008E10E2" w:rsidP="00C97D02"/>
    <w:p w14:paraId="7FB59FC4" w14:textId="77777777" w:rsidR="008E10E2" w:rsidRDefault="008E10E2" w:rsidP="00C97D02"/>
    <w:p w14:paraId="77606C48" w14:textId="4468B35C" w:rsidR="00C97D02" w:rsidRDefault="00C97D02" w:rsidP="00C97D02">
      <w:r>
        <w:lastRenderedPageBreak/>
        <w:t>SLIDE 3</w:t>
      </w:r>
      <w:r w:rsidR="00B534FB">
        <w:t>8</w:t>
      </w:r>
    </w:p>
    <w:p w14:paraId="0EB1A06A" w14:textId="77777777" w:rsidR="00C97D02" w:rsidRDefault="00C97D02" w:rsidP="00C97D02"/>
    <w:p w14:paraId="7C9D05C4" w14:textId="77777777" w:rsidR="00C97D02" w:rsidRPr="00C97D02" w:rsidRDefault="00C97D02" w:rsidP="00C97D02">
      <w:pPr>
        <w:numPr>
          <w:ilvl w:val="0"/>
          <w:numId w:val="17"/>
        </w:numPr>
      </w:pPr>
      <w:r w:rsidRPr="00C97D02">
        <w:rPr>
          <w:b/>
          <w:bCs/>
        </w:rPr>
        <w:t xml:space="preserve">Linking the </w:t>
      </w:r>
      <w:proofErr w:type="spellStart"/>
      <w:r w:rsidRPr="00C97D02">
        <w:rPr>
          <w:b/>
          <w:bCs/>
        </w:rPr>
        <w:t>Betari</w:t>
      </w:r>
      <w:proofErr w:type="spellEnd"/>
      <w:r w:rsidRPr="00C97D02">
        <w:rPr>
          <w:b/>
          <w:bCs/>
        </w:rPr>
        <w:t xml:space="preserve"> Circle to the Community Health and Wellbeing Sector</w:t>
      </w:r>
    </w:p>
    <w:p w14:paraId="2EF3337B" w14:textId="77777777" w:rsidR="00C97D02" w:rsidRDefault="00C97D02" w:rsidP="00C97D02">
      <w:pPr>
        <w:numPr>
          <w:ilvl w:val="0"/>
          <w:numId w:val="17"/>
        </w:numPr>
      </w:pPr>
      <w:r w:rsidRPr="00C97D02">
        <w:t>In the</w:t>
      </w:r>
      <w:r w:rsidRPr="00C97D02">
        <w:rPr>
          <w:b/>
          <w:bCs/>
        </w:rPr>
        <w:t> </w:t>
      </w:r>
      <w:r w:rsidRPr="00C97D02">
        <w:t>community health and wellbeing sector, effective communication between healthcare professionals, community workers, and clients is vital for positive outcomes. The </w:t>
      </w:r>
      <w:proofErr w:type="spellStart"/>
      <w:r w:rsidRPr="00C97D02">
        <w:t>Betari</w:t>
      </w:r>
      <w:proofErr w:type="spellEnd"/>
      <w:r w:rsidRPr="00C97D02">
        <w:t xml:space="preserve"> Circle can be applied to illustrate how communication and behaviour affect relationships, service delivery, and overall well-being within this sector. By understanding how negative or positive communication influences behaviour, health and community professionals can foster better interactions and improve health outcomes.</w:t>
      </w:r>
    </w:p>
    <w:p w14:paraId="42A5C9F0" w14:textId="77777777" w:rsidR="008E10E2" w:rsidRPr="00C97D02" w:rsidRDefault="008E10E2" w:rsidP="008E10E2">
      <w:pPr>
        <w:ind w:left="720"/>
      </w:pPr>
    </w:p>
    <w:p w14:paraId="430AB227" w14:textId="77777777" w:rsidR="00C97D02" w:rsidRPr="00C97D02" w:rsidRDefault="00C97D02" w:rsidP="00C97D02">
      <w:pPr>
        <w:numPr>
          <w:ilvl w:val="0"/>
          <w:numId w:val="17"/>
        </w:numPr>
      </w:pPr>
      <w:r w:rsidRPr="00C97D02">
        <w:rPr>
          <w:b/>
          <w:bCs/>
        </w:rPr>
        <w:t>Community Engagement and Trust in Services</w:t>
      </w:r>
    </w:p>
    <w:p w14:paraId="0C614C0D" w14:textId="77777777" w:rsidR="00C97D02" w:rsidRPr="00C97D02" w:rsidRDefault="00C97D02" w:rsidP="00C97D02">
      <w:pPr>
        <w:numPr>
          <w:ilvl w:val="0"/>
          <w:numId w:val="17"/>
        </w:numPr>
      </w:pPr>
      <w:r w:rsidRPr="00C97D02">
        <w:rPr>
          <w:b/>
          <w:bCs/>
        </w:rPr>
        <w:t>Positive Communication</w:t>
      </w:r>
      <w:r w:rsidRPr="00C97D02">
        <w:t>: In community health settings, positive communication between health professionals and the community can increase trust and engagement in public health programs (e.g., vaccination drives, health screenings).</w:t>
      </w:r>
    </w:p>
    <w:p w14:paraId="0BAF45F3" w14:textId="77777777" w:rsidR="00C97D02" w:rsidRPr="00C97D02" w:rsidRDefault="00C97D02" w:rsidP="00C97D02">
      <w:pPr>
        <w:numPr>
          <w:ilvl w:val="0"/>
          <w:numId w:val="17"/>
        </w:numPr>
      </w:pPr>
      <w:r w:rsidRPr="00C97D02">
        <w:t>The Social Prescriber:</w:t>
      </w:r>
    </w:p>
    <w:p w14:paraId="5E1B29BB" w14:textId="77777777" w:rsidR="00C97D02" w:rsidRPr="00C97D02" w:rsidRDefault="00C97D02" w:rsidP="00C97D02">
      <w:pPr>
        <w:numPr>
          <w:ilvl w:val="0"/>
          <w:numId w:val="17"/>
        </w:numPr>
      </w:pPr>
      <w:r w:rsidRPr="00C97D02">
        <w:t>Uses clear and inclusive language</w:t>
      </w:r>
    </w:p>
    <w:p w14:paraId="531CDC73" w14:textId="77777777" w:rsidR="00C97D02" w:rsidRPr="00C97D02" w:rsidRDefault="00C97D02" w:rsidP="00C97D02">
      <w:pPr>
        <w:numPr>
          <w:ilvl w:val="0"/>
          <w:numId w:val="17"/>
        </w:numPr>
      </w:pPr>
      <w:r w:rsidRPr="00C97D02">
        <w:t>Shows curiosity about the person’s cultural needs</w:t>
      </w:r>
    </w:p>
    <w:p w14:paraId="154208BD" w14:textId="77777777" w:rsidR="00C97D02" w:rsidRPr="00C97D02" w:rsidRDefault="00C97D02" w:rsidP="00C97D02">
      <w:pPr>
        <w:numPr>
          <w:ilvl w:val="0"/>
          <w:numId w:val="17"/>
        </w:numPr>
      </w:pPr>
      <w:r w:rsidRPr="00C97D02">
        <w:t>Listens actively</w:t>
      </w:r>
    </w:p>
    <w:p w14:paraId="2155EFC9" w14:textId="77777777" w:rsidR="00C97D02" w:rsidRPr="00C97D02" w:rsidRDefault="00C97D02" w:rsidP="00C97D02">
      <w:pPr>
        <w:numPr>
          <w:ilvl w:val="0"/>
          <w:numId w:val="17"/>
        </w:numPr>
      </w:pPr>
      <w:r w:rsidRPr="00C97D02">
        <w:t>Checks understanding respectfully</w:t>
      </w:r>
    </w:p>
    <w:p w14:paraId="78DCC38A" w14:textId="77777777" w:rsidR="00C97D02" w:rsidRPr="00C97D02" w:rsidRDefault="00C97D02" w:rsidP="00C97D02">
      <w:pPr>
        <w:numPr>
          <w:ilvl w:val="0"/>
          <w:numId w:val="17"/>
        </w:numPr>
      </w:pPr>
      <w:r w:rsidRPr="00C97D02">
        <w:t>Acknowledges cultural beliefs around health and wellbeing</w:t>
      </w:r>
    </w:p>
    <w:p w14:paraId="484676F3" w14:textId="77777777" w:rsidR="00C97D02" w:rsidRPr="00C97D02" w:rsidRDefault="00C97D02" w:rsidP="00C97D02">
      <w:pPr>
        <w:numPr>
          <w:ilvl w:val="0"/>
          <w:numId w:val="17"/>
        </w:numPr>
      </w:pPr>
      <w:r w:rsidRPr="00C97D02">
        <w:t>The patient may:</w:t>
      </w:r>
    </w:p>
    <w:p w14:paraId="524E1ED2" w14:textId="77777777" w:rsidR="00C97D02" w:rsidRPr="00C97D02" w:rsidRDefault="00C97D02" w:rsidP="00C97D02">
      <w:pPr>
        <w:numPr>
          <w:ilvl w:val="0"/>
          <w:numId w:val="17"/>
        </w:numPr>
      </w:pPr>
      <w:r w:rsidRPr="00C97D02">
        <w:t>Feel valued and safe</w:t>
      </w:r>
    </w:p>
    <w:p w14:paraId="1A013043" w14:textId="77777777" w:rsidR="00C97D02" w:rsidRPr="00C97D02" w:rsidRDefault="00C97D02" w:rsidP="00C97D02">
      <w:pPr>
        <w:numPr>
          <w:ilvl w:val="0"/>
          <w:numId w:val="17"/>
        </w:numPr>
      </w:pPr>
      <w:r w:rsidRPr="00C97D02">
        <w:t>Become more open and engaged</w:t>
      </w:r>
    </w:p>
    <w:p w14:paraId="3AA5493D" w14:textId="77777777" w:rsidR="00C97D02" w:rsidRPr="00C97D02" w:rsidRDefault="00C97D02" w:rsidP="00C97D02">
      <w:pPr>
        <w:numPr>
          <w:ilvl w:val="0"/>
          <w:numId w:val="17"/>
        </w:numPr>
      </w:pPr>
      <w:r w:rsidRPr="00C97D02">
        <w:t>Trust the service</w:t>
      </w:r>
    </w:p>
    <w:p w14:paraId="71F78D43" w14:textId="77777777" w:rsidR="00C97D02" w:rsidRPr="00C97D02" w:rsidRDefault="00C97D02" w:rsidP="00C97D02">
      <w:pPr>
        <w:numPr>
          <w:ilvl w:val="0"/>
          <w:numId w:val="17"/>
        </w:numPr>
      </w:pPr>
      <w:r w:rsidRPr="00C97D02">
        <w:t>Participate in referrals and community support</w:t>
      </w:r>
    </w:p>
    <w:p w14:paraId="40F336F4" w14:textId="77777777" w:rsidR="00C97D02" w:rsidRDefault="00C97D02" w:rsidP="00C97D02">
      <w:pPr>
        <w:numPr>
          <w:ilvl w:val="0"/>
          <w:numId w:val="17"/>
        </w:numPr>
      </w:pPr>
      <w:r w:rsidRPr="00C97D02">
        <w:t>This positive response encourages continued compassionate practice.</w:t>
      </w:r>
    </w:p>
    <w:p w14:paraId="699F3063" w14:textId="77777777" w:rsidR="008E10E2" w:rsidRPr="00C97D02" w:rsidRDefault="008E10E2" w:rsidP="008E10E2">
      <w:pPr>
        <w:ind w:left="720"/>
      </w:pPr>
    </w:p>
    <w:p w14:paraId="4D9012F8" w14:textId="77777777" w:rsidR="00C97D02" w:rsidRPr="00C97D02" w:rsidRDefault="00C97D02" w:rsidP="00C97D02">
      <w:pPr>
        <w:numPr>
          <w:ilvl w:val="0"/>
          <w:numId w:val="17"/>
        </w:numPr>
      </w:pPr>
      <w:r w:rsidRPr="00C97D02">
        <w:rPr>
          <w:b/>
          <w:bCs/>
        </w:rPr>
        <w:t>Negative Communication</w:t>
      </w:r>
      <w:r w:rsidRPr="00C97D02">
        <w:t>: If the community feels misunderstood or mistrusted, they may avoid services or resist health interventions, hindering public health efforts and community wellbeing.</w:t>
      </w:r>
    </w:p>
    <w:p w14:paraId="2B349640" w14:textId="77777777" w:rsidR="00C97D02" w:rsidRPr="00C97D02" w:rsidRDefault="00C97D02" w:rsidP="00C97D02">
      <w:pPr>
        <w:numPr>
          <w:ilvl w:val="0"/>
          <w:numId w:val="17"/>
        </w:numPr>
      </w:pPr>
      <w:r w:rsidRPr="00C97D02">
        <w:t>A patient from a minority ethnic background attends a GP practice.</w:t>
      </w:r>
    </w:p>
    <w:p w14:paraId="1B74ED25" w14:textId="77777777" w:rsidR="00C97D02" w:rsidRPr="00C97D02" w:rsidRDefault="00C97D02" w:rsidP="00C97D02">
      <w:pPr>
        <w:numPr>
          <w:ilvl w:val="0"/>
          <w:numId w:val="17"/>
        </w:numPr>
      </w:pPr>
      <w:r w:rsidRPr="00C97D02">
        <w:t>The Social Prescriber:</w:t>
      </w:r>
    </w:p>
    <w:p w14:paraId="6FBA5A63" w14:textId="77777777" w:rsidR="00C97D02" w:rsidRPr="00C97D02" w:rsidRDefault="00C97D02" w:rsidP="00C97D02">
      <w:pPr>
        <w:numPr>
          <w:ilvl w:val="0"/>
          <w:numId w:val="17"/>
        </w:numPr>
      </w:pPr>
      <w:r w:rsidRPr="00C97D02">
        <w:t>Uses complex medical language</w:t>
      </w:r>
    </w:p>
    <w:p w14:paraId="5B2A7FC6" w14:textId="77777777" w:rsidR="00C97D02" w:rsidRPr="00C97D02" w:rsidRDefault="00C97D02" w:rsidP="00C97D02">
      <w:pPr>
        <w:numPr>
          <w:ilvl w:val="0"/>
          <w:numId w:val="17"/>
        </w:numPr>
      </w:pPr>
      <w:r w:rsidRPr="00C97D02">
        <w:t>Avoids eye contact</w:t>
      </w:r>
    </w:p>
    <w:p w14:paraId="0874B9DB" w14:textId="77777777" w:rsidR="00C97D02" w:rsidRPr="00C97D02" w:rsidRDefault="00C97D02" w:rsidP="00C97D02">
      <w:pPr>
        <w:numPr>
          <w:ilvl w:val="0"/>
          <w:numId w:val="17"/>
        </w:numPr>
      </w:pPr>
      <w:r w:rsidRPr="00C97D02">
        <w:t>Assumes the patient “will not understand”</w:t>
      </w:r>
    </w:p>
    <w:p w14:paraId="010AC1C2" w14:textId="77777777" w:rsidR="00C97D02" w:rsidRPr="00C97D02" w:rsidRDefault="00C97D02" w:rsidP="00C97D02">
      <w:pPr>
        <w:numPr>
          <w:ilvl w:val="0"/>
          <w:numId w:val="17"/>
        </w:numPr>
      </w:pPr>
      <w:r w:rsidRPr="00C97D02">
        <w:t>Appears impatient</w:t>
      </w:r>
    </w:p>
    <w:p w14:paraId="14B7CFA0" w14:textId="77777777" w:rsidR="00C97D02" w:rsidRPr="00C97D02" w:rsidRDefault="00C97D02" w:rsidP="00C97D02">
      <w:pPr>
        <w:numPr>
          <w:ilvl w:val="0"/>
          <w:numId w:val="17"/>
        </w:numPr>
      </w:pPr>
      <w:r w:rsidRPr="00C97D02">
        <w:t>The patient may:</w:t>
      </w:r>
    </w:p>
    <w:p w14:paraId="6AA4DDAD" w14:textId="77777777" w:rsidR="00C97D02" w:rsidRPr="00C97D02" w:rsidRDefault="00C97D02" w:rsidP="00C97D02">
      <w:pPr>
        <w:numPr>
          <w:ilvl w:val="0"/>
          <w:numId w:val="17"/>
        </w:numPr>
      </w:pPr>
      <w:r w:rsidRPr="00C97D02">
        <w:t>Feel disrespected or misunderstood</w:t>
      </w:r>
    </w:p>
    <w:p w14:paraId="51D93629" w14:textId="77777777" w:rsidR="00C97D02" w:rsidRPr="00C97D02" w:rsidRDefault="00C97D02" w:rsidP="00C97D02">
      <w:pPr>
        <w:numPr>
          <w:ilvl w:val="0"/>
          <w:numId w:val="17"/>
        </w:numPr>
      </w:pPr>
      <w:r w:rsidRPr="00C97D02">
        <w:t>Become quiet or avoid asking questions</w:t>
      </w:r>
    </w:p>
    <w:p w14:paraId="14FFB23E" w14:textId="77777777" w:rsidR="00C97D02" w:rsidRPr="00C97D02" w:rsidRDefault="00C97D02" w:rsidP="00C97D02">
      <w:pPr>
        <w:numPr>
          <w:ilvl w:val="0"/>
          <w:numId w:val="17"/>
        </w:numPr>
      </w:pPr>
      <w:r w:rsidRPr="00C97D02">
        <w:t>Miss appointments or disengage from services</w:t>
      </w:r>
    </w:p>
    <w:p w14:paraId="3065A4DA" w14:textId="77777777" w:rsidR="00C97D02" w:rsidRPr="00C97D02" w:rsidRDefault="00C97D02" w:rsidP="00C97D02">
      <w:pPr>
        <w:numPr>
          <w:ilvl w:val="0"/>
          <w:numId w:val="17"/>
        </w:numPr>
      </w:pPr>
      <w:r w:rsidRPr="00C97D02">
        <w:t>The practitioner may then think:</w:t>
      </w:r>
    </w:p>
    <w:p w14:paraId="46721F1A" w14:textId="77777777" w:rsidR="00C97D02" w:rsidRPr="00C97D02" w:rsidRDefault="00C97D02" w:rsidP="00C97D02">
      <w:pPr>
        <w:numPr>
          <w:ilvl w:val="0"/>
          <w:numId w:val="17"/>
        </w:numPr>
      </w:pPr>
      <w:r w:rsidRPr="00C97D02">
        <w:t>“This patient is difficult to engage.”</w:t>
      </w:r>
    </w:p>
    <w:p w14:paraId="23201578" w14:textId="77777777" w:rsidR="00C97D02" w:rsidRPr="00C97D02" w:rsidRDefault="00C97D02" w:rsidP="00C97D02">
      <w:pPr>
        <w:numPr>
          <w:ilvl w:val="0"/>
          <w:numId w:val="17"/>
        </w:numPr>
      </w:pPr>
      <w:r w:rsidRPr="00C97D02">
        <w:t>This reinforces negative attitudes and creates barriers to care.</w:t>
      </w:r>
    </w:p>
    <w:p w14:paraId="4015840A" w14:textId="77777777" w:rsidR="00C97D02" w:rsidRDefault="00C97D02" w:rsidP="00C97D02"/>
    <w:p w14:paraId="2D9487C2" w14:textId="77777777" w:rsidR="00C97D02" w:rsidRDefault="00C97D02" w:rsidP="00C97D02"/>
    <w:p w14:paraId="5BC75A0E" w14:textId="095B84E2" w:rsidR="00C97D02" w:rsidRDefault="00C97D02" w:rsidP="00C97D02">
      <w:r>
        <w:lastRenderedPageBreak/>
        <w:t>SLIDE 3</w:t>
      </w:r>
      <w:r w:rsidR="00B534FB">
        <w:t>9</w:t>
      </w:r>
    </w:p>
    <w:p w14:paraId="6B03C9C6" w14:textId="77777777" w:rsidR="00C97D02" w:rsidRDefault="00C97D02" w:rsidP="00C97D02"/>
    <w:p w14:paraId="49303153" w14:textId="77777777" w:rsidR="00C97D02" w:rsidRPr="00C97D02" w:rsidRDefault="00C97D02" w:rsidP="00C97D02">
      <w:pPr>
        <w:numPr>
          <w:ilvl w:val="0"/>
          <w:numId w:val="18"/>
        </w:numPr>
      </w:pPr>
      <w:r w:rsidRPr="00C97D02">
        <w:t xml:space="preserve">To apply the </w:t>
      </w:r>
      <w:proofErr w:type="spellStart"/>
      <w:r w:rsidRPr="00C97D02">
        <w:t>Betari</w:t>
      </w:r>
      <w:proofErr w:type="spellEnd"/>
      <w:r w:rsidRPr="00C97D02">
        <w:t xml:space="preserve"> Circle constructively in the community health and wellbeing sector, professionals can:</w:t>
      </w:r>
    </w:p>
    <w:p w14:paraId="58E10F1F" w14:textId="77777777" w:rsidR="00C97D02" w:rsidRPr="00C97D02" w:rsidRDefault="00C97D02" w:rsidP="00C97D02">
      <w:pPr>
        <w:numPr>
          <w:ilvl w:val="0"/>
          <w:numId w:val="18"/>
        </w:numPr>
      </w:pPr>
      <w:r w:rsidRPr="00C97D02">
        <w:rPr>
          <w:b/>
          <w:bCs/>
        </w:rPr>
        <w:t>Promote Active Listening</w:t>
      </w:r>
      <w:r w:rsidRPr="00C97D02">
        <w:t>: Listening without interruption helps foster positive responses from clients, creating a respectful and understanding environment.</w:t>
      </w:r>
    </w:p>
    <w:p w14:paraId="4D0E0D86" w14:textId="77777777" w:rsidR="00C97D02" w:rsidRPr="00C97D02" w:rsidRDefault="00C97D02" w:rsidP="00C97D02">
      <w:pPr>
        <w:numPr>
          <w:ilvl w:val="0"/>
          <w:numId w:val="18"/>
        </w:numPr>
      </w:pPr>
      <w:r w:rsidRPr="00C97D02">
        <w:rPr>
          <w:b/>
          <w:bCs/>
        </w:rPr>
        <w:t>Encourage Empathy</w:t>
      </w:r>
      <w:r w:rsidRPr="00C97D02">
        <w:t>: Acknowledging a client’s feelings and experiences without judgment helps create trust and promotes better cooperation.</w:t>
      </w:r>
    </w:p>
    <w:p w14:paraId="58F0C1D8" w14:textId="54A488B1" w:rsidR="008E10E2" w:rsidRDefault="00C97D02" w:rsidP="008E10E2">
      <w:pPr>
        <w:numPr>
          <w:ilvl w:val="0"/>
          <w:numId w:val="18"/>
        </w:numPr>
      </w:pPr>
      <w:r w:rsidRPr="00C97D02">
        <w:rPr>
          <w:b/>
          <w:bCs/>
        </w:rPr>
        <w:t>Provide Clear, Respectful Communication</w:t>
      </w:r>
      <w:r w:rsidRPr="00C97D02">
        <w:t>: Using clear, culturally sensitive, and non-judgmental language encourages engagement and reduces defensiveness.</w:t>
      </w:r>
    </w:p>
    <w:p w14:paraId="37D1EC42" w14:textId="77777777" w:rsidR="008E10E2" w:rsidRPr="00C97D02" w:rsidRDefault="008E10E2" w:rsidP="008E10E2">
      <w:pPr>
        <w:ind w:left="720"/>
      </w:pPr>
    </w:p>
    <w:p w14:paraId="6D963945" w14:textId="77777777" w:rsidR="00C97D02" w:rsidRPr="00C97D02" w:rsidRDefault="00C97D02" w:rsidP="00C97D02">
      <w:pPr>
        <w:numPr>
          <w:ilvl w:val="0"/>
          <w:numId w:val="18"/>
        </w:numPr>
      </w:pPr>
      <w:r w:rsidRPr="00C97D02">
        <w:rPr>
          <w:b/>
          <w:bCs/>
        </w:rPr>
        <w:t>Model Positive Behaviour</w:t>
      </w:r>
    </w:p>
    <w:p w14:paraId="371FF052" w14:textId="77777777" w:rsidR="00C97D02" w:rsidRDefault="00C97D02" w:rsidP="00C97D02">
      <w:pPr>
        <w:numPr>
          <w:ilvl w:val="0"/>
          <w:numId w:val="18"/>
        </w:numPr>
      </w:pPr>
      <w:r w:rsidRPr="00C97D02">
        <w:rPr>
          <w:b/>
          <w:bCs/>
        </w:rPr>
        <w:t>Model Positive Behaviour</w:t>
      </w:r>
      <w:r w:rsidRPr="00C97D02">
        <w:t>: Health and community workers should be mindful of their tone, body language, and attitude to avoid unintentionally triggering negative responses.</w:t>
      </w:r>
    </w:p>
    <w:p w14:paraId="3366114D" w14:textId="77777777" w:rsidR="008E10E2" w:rsidRPr="00C97D02" w:rsidRDefault="008E10E2" w:rsidP="008E10E2">
      <w:pPr>
        <w:ind w:left="720"/>
      </w:pPr>
    </w:p>
    <w:p w14:paraId="5F535520" w14:textId="77777777" w:rsidR="00C97D02" w:rsidRDefault="00C97D02" w:rsidP="00C97D02">
      <w:pPr>
        <w:numPr>
          <w:ilvl w:val="0"/>
          <w:numId w:val="18"/>
        </w:numPr>
      </w:pPr>
      <w:r w:rsidRPr="00C97D02">
        <w:rPr>
          <w:b/>
          <w:bCs/>
        </w:rPr>
        <w:t>De-escalation Strategies</w:t>
      </w:r>
      <w:r w:rsidRPr="00C97D02">
        <w:t>: In situations of conflict or defensiveness, health workers can use </w:t>
      </w:r>
      <w:r w:rsidRPr="00C97D02">
        <w:rPr>
          <w:b/>
          <w:bCs/>
        </w:rPr>
        <w:t>calmness, patience, and understanding</w:t>
      </w:r>
      <w:r w:rsidRPr="00C97D02">
        <w:t> to break the negative cycle and redirect the conversation toward productive outcomes.</w:t>
      </w:r>
    </w:p>
    <w:p w14:paraId="6B8B29EC" w14:textId="77777777" w:rsidR="008E10E2" w:rsidRDefault="008E10E2" w:rsidP="008E10E2">
      <w:pPr>
        <w:pStyle w:val="ListParagraph"/>
      </w:pPr>
    </w:p>
    <w:p w14:paraId="73930DF3" w14:textId="77777777" w:rsidR="008E10E2" w:rsidRPr="00C97D02" w:rsidRDefault="008E10E2" w:rsidP="008E10E2">
      <w:pPr>
        <w:ind w:left="720"/>
      </w:pPr>
    </w:p>
    <w:p w14:paraId="1AF59694" w14:textId="77777777" w:rsidR="00C97D02" w:rsidRPr="00C97D02" w:rsidRDefault="00C97D02" w:rsidP="00C97D02">
      <w:pPr>
        <w:numPr>
          <w:ilvl w:val="0"/>
          <w:numId w:val="18"/>
        </w:numPr>
      </w:pPr>
      <w:r w:rsidRPr="00C97D02">
        <w:rPr>
          <w:b/>
          <w:bCs/>
        </w:rPr>
        <w:t xml:space="preserve">Why the </w:t>
      </w:r>
      <w:proofErr w:type="spellStart"/>
      <w:r w:rsidRPr="00C97D02">
        <w:rPr>
          <w:b/>
          <w:bCs/>
        </w:rPr>
        <w:t>Betari</w:t>
      </w:r>
      <w:proofErr w:type="spellEnd"/>
      <w:r w:rsidRPr="00C97D02">
        <w:rPr>
          <w:b/>
          <w:bCs/>
        </w:rPr>
        <w:t xml:space="preserve"> Circle Matters in Cultural Competence</w:t>
      </w:r>
    </w:p>
    <w:p w14:paraId="5A9E5919" w14:textId="77777777" w:rsidR="00C97D02" w:rsidRPr="00C97D02" w:rsidRDefault="00C97D02" w:rsidP="00C97D02">
      <w:pPr>
        <w:numPr>
          <w:ilvl w:val="0"/>
          <w:numId w:val="18"/>
        </w:numPr>
      </w:pPr>
      <w:r w:rsidRPr="00C97D02">
        <w:t>The model highlights that:</w:t>
      </w:r>
    </w:p>
    <w:p w14:paraId="07CCE9CE" w14:textId="77777777" w:rsidR="00C97D02" w:rsidRPr="00C97D02" w:rsidRDefault="00C97D02" w:rsidP="00C97D02">
      <w:pPr>
        <w:numPr>
          <w:ilvl w:val="0"/>
          <w:numId w:val="18"/>
        </w:numPr>
      </w:pPr>
      <w:r w:rsidRPr="00C97D02">
        <w:t>Small behaviours can significantly affect trust and engagement.</w:t>
      </w:r>
    </w:p>
    <w:p w14:paraId="5B322F85" w14:textId="77777777" w:rsidR="00C97D02" w:rsidRPr="00C97D02" w:rsidRDefault="00C97D02" w:rsidP="00C97D02">
      <w:pPr>
        <w:numPr>
          <w:ilvl w:val="0"/>
          <w:numId w:val="18"/>
        </w:numPr>
      </w:pPr>
      <w:r w:rsidRPr="00C97D02">
        <w:t>Biases and assumptions can unintentionally influence care.</w:t>
      </w:r>
    </w:p>
    <w:p w14:paraId="2F55D730" w14:textId="77777777" w:rsidR="00C97D02" w:rsidRPr="00C97D02" w:rsidRDefault="00C97D02" w:rsidP="00C97D02">
      <w:pPr>
        <w:numPr>
          <w:ilvl w:val="0"/>
          <w:numId w:val="18"/>
        </w:numPr>
      </w:pPr>
      <w:r w:rsidRPr="00C97D02">
        <w:t>Positive communication can break down cultural barriers.</w:t>
      </w:r>
    </w:p>
    <w:p w14:paraId="0B2D0610" w14:textId="77777777" w:rsidR="00C97D02" w:rsidRPr="00C97D02" w:rsidRDefault="00C97D02" w:rsidP="00C97D02">
      <w:pPr>
        <w:numPr>
          <w:ilvl w:val="0"/>
          <w:numId w:val="18"/>
        </w:numPr>
      </w:pPr>
      <w:r w:rsidRPr="00C97D02">
        <w:t>Professionals must reflect on how their own attitudes impact others.</w:t>
      </w:r>
    </w:p>
    <w:p w14:paraId="594E3B13" w14:textId="77777777" w:rsidR="00C97D02" w:rsidRPr="00C97D02" w:rsidRDefault="00C97D02" w:rsidP="00C97D02">
      <w:pPr>
        <w:numPr>
          <w:ilvl w:val="0"/>
          <w:numId w:val="18"/>
        </w:numPr>
      </w:pPr>
      <w:r w:rsidRPr="00C97D02">
        <w:t>For Social Prescribers, this is essential because the role depends heavily on:</w:t>
      </w:r>
    </w:p>
    <w:p w14:paraId="293D28A3" w14:textId="77777777" w:rsidR="00C97D02" w:rsidRPr="00C97D02" w:rsidRDefault="00C97D02" w:rsidP="00C97D02">
      <w:pPr>
        <w:numPr>
          <w:ilvl w:val="0"/>
          <w:numId w:val="18"/>
        </w:numPr>
      </w:pPr>
      <w:r w:rsidRPr="00C97D02">
        <w:t>Relationship building</w:t>
      </w:r>
    </w:p>
    <w:p w14:paraId="2A4CBBCD" w14:textId="77777777" w:rsidR="00C97D02" w:rsidRPr="00C97D02" w:rsidRDefault="00C97D02" w:rsidP="00C97D02">
      <w:pPr>
        <w:numPr>
          <w:ilvl w:val="0"/>
          <w:numId w:val="18"/>
        </w:numPr>
      </w:pPr>
      <w:r w:rsidRPr="00C97D02">
        <w:t>Person-centred care</w:t>
      </w:r>
    </w:p>
    <w:p w14:paraId="5CCD5EFE" w14:textId="77777777" w:rsidR="00C97D02" w:rsidRPr="00C97D02" w:rsidRDefault="00C97D02" w:rsidP="00C97D02">
      <w:pPr>
        <w:numPr>
          <w:ilvl w:val="0"/>
          <w:numId w:val="18"/>
        </w:numPr>
      </w:pPr>
      <w:r w:rsidRPr="00C97D02">
        <w:t>Community engagement</w:t>
      </w:r>
    </w:p>
    <w:p w14:paraId="4DC226F7" w14:textId="77777777" w:rsidR="00C97D02" w:rsidRDefault="00C97D02" w:rsidP="00C97D02">
      <w:pPr>
        <w:numPr>
          <w:ilvl w:val="0"/>
          <w:numId w:val="18"/>
        </w:numPr>
      </w:pPr>
      <w:r w:rsidRPr="00C97D02">
        <w:t>Empowerment and trust</w:t>
      </w:r>
    </w:p>
    <w:p w14:paraId="666F62BE" w14:textId="77777777" w:rsidR="00C97D02" w:rsidRPr="00C97D02" w:rsidRDefault="00C97D02" w:rsidP="00C97D02">
      <w:pPr>
        <w:ind w:left="720"/>
      </w:pPr>
    </w:p>
    <w:p w14:paraId="12CC6CE7" w14:textId="77777777" w:rsidR="00C97D02" w:rsidRDefault="00C97D02" w:rsidP="00C97D02"/>
    <w:p w14:paraId="16ECFDD7" w14:textId="441098C3" w:rsidR="00C97D02" w:rsidRDefault="00C97D02" w:rsidP="00C97D02">
      <w:r>
        <w:t xml:space="preserve">SLIDE </w:t>
      </w:r>
      <w:r w:rsidR="00B534FB">
        <w:t>40</w:t>
      </w:r>
      <w:r>
        <w:t xml:space="preserve"> </w:t>
      </w:r>
    </w:p>
    <w:p w14:paraId="6FBEE9A8" w14:textId="77777777" w:rsidR="00C97D02" w:rsidRDefault="00C97D02" w:rsidP="00C97D02"/>
    <w:p w14:paraId="5C867EC3" w14:textId="77777777" w:rsidR="00C97D02" w:rsidRDefault="00C97D02" w:rsidP="00C97D02">
      <w:pPr>
        <w:numPr>
          <w:ilvl w:val="0"/>
          <w:numId w:val="19"/>
        </w:numPr>
      </w:pPr>
      <w:r w:rsidRPr="00C97D02">
        <w:t>Perspectives in cultural competence are not formed randomly; they develop through a continuous cycle of </w:t>
      </w:r>
      <w:r w:rsidRPr="00C97D02">
        <w:rPr>
          <w:b/>
          <w:bCs/>
        </w:rPr>
        <w:t>knowledge, skills, awareness, and attitudes</w:t>
      </w:r>
      <w:r w:rsidRPr="00C97D02">
        <w:t>, often described as the </w:t>
      </w:r>
      <w:r w:rsidRPr="00C97D02">
        <w:rPr>
          <w:i/>
          <w:iCs/>
        </w:rPr>
        <w:t>circle of developing cultural competence</w:t>
      </w:r>
      <w:r w:rsidRPr="00C97D02">
        <w:t>. Each element shapes how we interpret people, situations, and behaviours, and together they influence how we respond in practice.</w:t>
      </w:r>
    </w:p>
    <w:p w14:paraId="6AB4A9FD" w14:textId="77777777" w:rsidR="008E10E2" w:rsidRPr="00C97D02" w:rsidRDefault="008E10E2" w:rsidP="008E10E2">
      <w:pPr>
        <w:ind w:left="720"/>
      </w:pPr>
    </w:p>
    <w:p w14:paraId="2EB9EB90" w14:textId="77777777" w:rsidR="00C97D02" w:rsidRPr="00C97D02" w:rsidRDefault="00C97D02" w:rsidP="00C97D02">
      <w:pPr>
        <w:numPr>
          <w:ilvl w:val="0"/>
          <w:numId w:val="19"/>
        </w:numPr>
      </w:pPr>
      <w:r w:rsidRPr="00C97D02">
        <w:rPr>
          <w:b/>
          <w:bCs/>
        </w:rPr>
        <w:t>Knowledge (what we learn)</w:t>
      </w:r>
    </w:p>
    <w:p w14:paraId="2D8EBC4B" w14:textId="39006B93" w:rsidR="00C97D02" w:rsidRDefault="00C97D02" w:rsidP="00C97D02">
      <w:pPr>
        <w:numPr>
          <w:ilvl w:val="0"/>
          <w:numId w:val="19"/>
        </w:numPr>
      </w:pPr>
      <w:r w:rsidRPr="00C97D02">
        <w:t xml:space="preserve">Knowledge is the foundation of perspective. It includes understanding different cultures, values, beliefs, </w:t>
      </w:r>
      <w:r w:rsidR="008E10E2">
        <w:t xml:space="preserve">and </w:t>
      </w:r>
      <w:r w:rsidRPr="00C97D02">
        <w:t>communication styles, a</w:t>
      </w:r>
      <w:r w:rsidR="008E10E2">
        <w:t>s well as</w:t>
      </w:r>
      <w:r w:rsidRPr="00C97D02">
        <w:t xml:space="preserve"> the impact of discrimination and inequality. In health and social care, this might include </w:t>
      </w:r>
      <w:r w:rsidRPr="00C97D02">
        <w:lastRenderedPageBreak/>
        <w:t xml:space="preserve">knowing how cultural background can influence health behaviours or attitudes towards services. However, knowledge alone can sometimes lead to stereotyping if </w:t>
      </w:r>
      <w:r w:rsidR="008E10E2">
        <w:rPr>
          <w:kern w:val="0"/>
          <w14:ligatures w14:val="none"/>
        </w:rPr>
        <w:t xml:space="preserve">applied rigidly (e.g., </w:t>
      </w:r>
      <w:proofErr w:type="gramStart"/>
      <w:r w:rsidR="008E10E2">
        <w:rPr>
          <w:kern w:val="0"/>
          <w14:ligatures w14:val="none"/>
        </w:rPr>
        <w:t>assuming that</w:t>
      </w:r>
      <w:proofErr w:type="gramEnd"/>
      <w:r w:rsidR="008E10E2">
        <w:rPr>
          <w:kern w:val="0"/>
          <w14:ligatures w14:val="none"/>
        </w:rPr>
        <w:t xml:space="preserve"> all people in</w:t>
      </w:r>
      <w:r w:rsidRPr="00C97D02">
        <w:t xml:space="preserve"> a group behave the same way).</w:t>
      </w:r>
    </w:p>
    <w:p w14:paraId="70E33216" w14:textId="77777777" w:rsidR="008E10E2" w:rsidRPr="00C97D02" w:rsidRDefault="008E10E2" w:rsidP="008E10E2">
      <w:pPr>
        <w:ind w:left="720"/>
      </w:pPr>
    </w:p>
    <w:p w14:paraId="57DA5FF0" w14:textId="77777777" w:rsidR="00C97D02" w:rsidRPr="00C97D02" w:rsidRDefault="00C97D02" w:rsidP="00C97D02">
      <w:pPr>
        <w:numPr>
          <w:ilvl w:val="0"/>
          <w:numId w:val="19"/>
        </w:numPr>
      </w:pPr>
      <w:r w:rsidRPr="00C97D02">
        <w:rPr>
          <w:b/>
          <w:bCs/>
        </w:rPr>
        <w:t>Skills (what we do with what we know)</w:t>
      </w:r>
    </w:p>
    <w:p w14:paraId="6F9F5A18" w14:textId="77777777" w:rsidR="00C97D02" w:rsidRDefault="00C97D02" w:rsidP="00C97D02">
      <w:pPr>
        <w:numPr>
          <w:ilvl w:val="0"/>
          <w:numId w:val="19"/>
        </w:numPr>
      </w:pPr>
      <w:r w:rsidRPr="00C97D02">
        <w:t>Skills are about applying knowledge in real interactions. This includes communication skills, active listening, empathy, and adapting practice to meet individual needs. For example, a practitioner may adjust their communication style depending on the person’s language needs or health literacy. Skills help turn knowledge into effective, person-centred practice rather than assumptions.</w:t>
      </w:r>
    </w:p>
    <w:p w14:paraId="5E367F83" w14:textId="77777777" w:rsidR="008E10E2" w:rsidRPr="00C97D02" w:rsidRDefault="008E10E2" w:rsidP="008E10E2">
      <w:pPr>
        <w:ind w:left="720"/>
      </w:pPr>
    </w:p>
    <w:p w14:paraId="4F5037BD" w14:textId="77777777" w:rsidR="00C97D02" w:rsidRPr="00C97D02" w:rsidRDefault="00C97D02" w:rsidP="00C97D02">
      <w:pPr>
        <w:numPr>
          <w:ilvl w:val="0"/>
          <w:numId w:val="19"/>
        </w:numPr>
      </w:pPr>
      <w:r w:rsidRPr="00C97D02">
        <w:rPr>
          <w:b/>
          <w:bCs/>
        </w:rPr>
        <w:t>Awareness (how we reflect on ourselves)</w:t>
      </w:r>
    </w:p>
    <w:p w14:paraId="53773296" w14:textId="6BC6A4B8" w:rsidR="00C97D02" w:rsidRDefault="00C97D02" w:rsidP="00C97D02">
      <w:pPr>
        <w:numPr>
          <w:ilvl w:val="0"/>
          <w:numId w:val="19"/>
        </w:numPr>
      </w:pPr>
      <w:r w:rsidRPr="00C97D02">
        <w:t>Awareness involves recognising our own beliefs, biases, and assumptions. This is where stereotyping—like judging a tattooed person as less professional—can be identified and challenged. Self-awareness helps practitioners notice when personal perspectives may be influencing judgment, allowing them to pause and refocus on the individual rather than the stereotype.</w:t>
      </w:r>
    </w:p>
    <w:p w14:paraId="20EAE635" w14:textId="77777777" w:rsidR="008E10E2" w:rsidRPr="00C97D02" w:rsidRDefault="008E10E2" w:rsidP="008E10E2">
      <w:pPr>
        <w:ind w:left="720"/>
      </w:pPr>
    </w:p>
    <w:p w14:paraId="1EDC9809" w14:textId="77777777" w:rsidR="00C97D02" w:rsidRPr="00C97D02" w:rsidRDefault="00C97D02" w:rsidP="00C97D02">
      <w:pPr>
        <w:numPr>
          <w:ilvl w:val="0"/>
          <w:numId w:val="19"/>
        </w:numPr>
      </w:pPr>
      <w:r w:rsidRPr="00C97D02">
        <w:rPr>
          <w:b/>
          <w:bCs/>
        </w:rPr>
        <w:t>Attitudes (how we choose to behave)</w:t>
      </w:r>
    </w:p>
    <w:p w14:paraId="0FC14832" w14:textId="6E8E5485" w:rsidR="00C97D02" w:rsidRDefault="00C97D02" w:rsidP="00C97D02">
      <w:pPr>
        <w:numPr>
          <w:ilvl w:val="0"/>
          <w:numId w:val="19"/>
        </w:numPr>
      </w:pPr>
      <w:r w:rsidRPr="00C97D02">
        <w:t>Attitudes shape the overall mindset we bring to practice. A culturally competent attitude is open, respectful, non-judgmental, and values diversity. It ensures that every individual is treated with dignity, regardless of appearance, background, or lifestyle. Positive attitudes reinforce inclusive behaviour and reduce the risk of biased communication.</w:t>
      </w:r>
    </w:p>
    <w:p w14:paraId="657FFD76" w14:textId="77777777" w:rsidR="008E10E2" w:rsidRPr="00C97D02" w:rsidRDefault="008E10E2" w:rsidP="008E10E2">
      <w:pPr>
        <w:ind w:left="720"/>
      </w:pPr>
    </w:p>
    <w:p w14:paraId="04FB5F1D" w14:textId="77777777" w:rsidR="00C97D02" w:rsidRPr="00C97D02" w:rsidRDefault="00C97D02" w:rsidP="00C97D02">
      <w:pPr>
        <w:numPr>
          <w:ilvl w:val="0"/>
          <w:numId w:val="19"/>
        </w:numPr>
      </w:pPr>
      <w:r w:rsidRPr="00C97D02">
        <w:rPr>
          <w:b/>
          <w:bCs/>
        </w:rPr>
        <w:t>How perspectives are formed through the cycle</w:t>
      </w:r>
    </w:p>
    <w:p w14:paraId="3A7C90CF" w14:textId="77777777" w:rsidR="00C97D02" w:rsidRDefault="00C97D02" w:rsidP="00C97D02">
      <w:pPr>
        <w:numPr>
          <w:ilvl w:val="0"/>
          <w:numId w:val="19"/>
        </w:numPr>
      </w:pPr>
      <w:r w:rsidRPr="00C97D02">
        <w:t>These four elements continuously interact. Knowledge informs understanding, skills shape interaction, awareness challenges bias, and attitudes guide behaviour. Over time, this cycle shapes professional perspectives, helping practitioners move away from stereotyping and towards culturally competent, person-centred care.</w:t>
      </w:r>
    </w:p>
    <w:p w14:paraId="7156CBAC" w14:textId="77777777" w:rsidR="008E10E2" w:rsidRPr="00C97D02" w:rsidRDefault="008E10E2" w:rsidP="008E10E2">
      <w:pPr>
        <w:ind w:left="720"/>
      </w:pPr>
    </w:p>
    <w:p w14:paraId="57CC34A8" w14:textId="77777777" w:rsidR="00C97D02" w:rsidRPr="00C97D02" w:rsidRDefault="00C97D02" w:rsidP="00C97D02">
      <w:pPr>
        <w:numPr>
          <w:ilvl w:val="0"/>
          <w:numId w:val="19"/>
        </w:numPr>
      </w:pPr>
      <w:r w:rsidRPr="00C97D02">
        <w:t>In practice, this means that instead of reacting to appearance (such as tattoos or uniforms), a culturally competent practitioner uses their developed perspective to treat every individual equally, ensuring communication remains consistent, respectful, and tailored to need rather than assumption.</w:t>
      </w:r>
    </w:p>
    <w:p w14:paraId="28F0B518" w14:textId="77777777" w:rsidR="00C97D02" w:rsidRDefault="00C97D02" w:rsidP="00C97D02"/>
    <w:p w14:paraId="01843430" w14:textId="77777777" w:rsidR="00C97D02" w:rsidRDefault="00C97D02" w:rsidP="00C97D02"/>
    <w:p w14:paraId="7D3BC1A0" w14:textId="127BB93C" w:rsidR="00C97D02" w:rsidRDefault="00C97D02" w:rsidP="00C97D02">
      <w:r>
        <w:t>SLIDE 4</w:t>
      </w:r>
      <w:r w:rsidR="00B534FB">
        <w:t>2</w:t>
      </w:r>
    </w:p>
    <w:p w14:paraId="56719E50" w14:textId="77777777" w:rsidR="00C97D02" w:rsidRDefault="00C97D02" w:rsidP="00C97D02"/>
    <w:p w14:paraId="2BD36F62" w14:textId="77777777" w:rsidR="008B4278" w:rsidRPr="008B4278" w:rsidRDefault="008B4278" w:rsidP="008B4278">
      <w:pPr>
        <w:numPr>
          <w:ilvl w:val="0"/>
          <w:numId w:val="20"/>
        </w:numPr>
      </w:pPr>
      <w:r w:rsidRPr="008B4278">
        <w:t>The </w:t>
      </w:r>
      <w:r w:rsidRPr="008B4278">
        <w:rPr>
          <w:b/>
          <w:bCs/>
        </w:rPr>
        <w:t>cultural competence model</w:t>
      </w:r>
      <w:r w:rsidRPr="008B4278">
        <w:t> is a structured way of understanding how practitioners develop the ability to work effectively with people from diverse cultural backgrounds. It goes beyond simply “being aware of difference” and focuses on how we analyse ourselves, others, knowledge, sensitivity, and actual practice to ensure safe, respectful, and person-centred care.</w:t>
      </w:r>
    </w:p>
    <w:p w14:paraId="6964C2F6" w14:textId="77777777" w:rsidR="008B4278" w:rsidRPr="008B4278" w:rsidRDefault="008B4278" w:rsidP="008B4278">
      <w:pPr>
        <w:numPr>
          <w:ilvl w:val="0"/>
          <w:numId w:val="20"/>
        </w:numPr>
      </w:pPr>
    </w:p>
    <w:p w14:paraId="599858B1" w14:textId="77777777" w:rsidR="008B4278" w:rsidRPr="008B4278" w:rsidRDefault="008B4278" w:rsidP="008B4278">
      <w:pPr>
        <w:numPr>
          <w:ilvl w:val="0"/>
          <w:numId w:val="20"/>
        </w:numPr>
      </w:pPr>
      <w:r w:rsidRPr="008B4278">
        <w:rPr>
          <w:b/>
          <w:bCs/>
        </w:rPr>
        <w:lastRenderedPageBreak/>
        <w:t>1. Me-centred analysis (self-awareness)</w:t>
      </w:r>
    </w:p>
    <w:p w14:paraId="448F6BC5" w14:textId="77777777" w:rsidR="008B4278" w:rsidRPr="008B4278" w:rsidRDefault="008B4278" w:rsidP="008B4278">
      <w:pPr>
        <w:numPr>
          <w:ilvl w:val="0"/>
          <w:numId w:val="20"/>
        </w:numPr>
      </w:pPr>
      <w:r w:rsidRPr="008B4278">
        <w:t>This is the starting point of cultural competence. It focuses on </w:t>
      </w:r>
      <w:r w:rsidRPr="008B4278">
        <w:rPr>
          <w:i/>
          <w:iCs/>
        </w:rPr>
        <w:t>self-reflection</w:t>
      </w:r>
      <w:r w:rsidRPr="008B4278">
        <w:t> and understanding your own:</w:t>
      </w:r>
    </w:p>
    <w:p w14:paraId="4D264CDE" w14:textId="77777777" w:rsidR="008B4278" w:rsidRPr="008B4278" w:rsidRDefault="008B4278" w:rsidP="008B4278">
      <w:pPr>
        <w:numPr>
          <w:ilvl w:val="0"/>
          <w:numId w:val="20"/>
        </w:numPr>
      </w:pPr>
      <w:r w:rsidRPr="008B4278">
        <w:t>Values and beliefs</w:t>
      </w:r>
    </w:p>
    <w:p w14:paraId="515FB47E" w14:textId="77777777" w:rsidR="008B4278" w:rsidRPr="008B4278" w:rsidRDefault="008B4278" w:rsidP="008B4278">
      <w:pPr>
        <w:numPr>
          <w:ilvl w:val="0"/>
          <w:numId w:val="20"/>
        </w:numPr>
      </w:pPr>
      <w:r w:rsidRPr="008B4278">
        <w:t>Biases and assumptions</w:t>
      </w:r>
    </w:p>
    <w:p w14:paraId="5F9C296D" w14:textId="77777777" w:rsidR="008B4278" w:rsidRPr="008B4278" w:rsidRDefault="008B4278" w:rsidP="008B4278">
      <w:pPr>
        <w:numPr>
          <w:ilvl w:val="0"/>
          <w:numId w:val="20"/>
        </w:numPr>
      </w:pPr>
      <w:r w:rsidRPr="008B4278">
        <w:t>Cultural background and how it shapes your worldview</w:t>
      </w:r>
    </w:p>
    <w:p w14:paraId="04EE2AC5" w14:textId="77777777" w:rsidR="008B4278" w:rsidRPr="008B4278" w:rsidRDefault="008B4278" w:rsidP="008B4278">
      <w:pPr>
        <w:numPr>
          <w:ilvl w:val="0"/>
          <w:numId w:val="20"/>
        </w:numPr>
      </w:pPr>
      <w:r w:rsidRPr="008B4278">
        <w:t>In practice, this helps a practitioner recognise, for example, if they are unconsciously judging someone based on appearance (e.g. tattoos, accent, dress). Me-centred analysis is essential because you cannot be culturally competent without first understanding your own perspective.</w:t>
      </w:r>
    </w:p>
    <w:p w14:paraId="3FEB77D2" w14:textId="77777777" w:rsidR="008B4278" w:rsidRPr="008B4278" w:rsidRDefault="008B4278" w:rsidP="008E10E2">
      <w:pPr>
        <w:ind w:left="720"/>
      </w:pPr>
    </w:p>
    <w:p w14:paraId="47608C3B" w14:textId="77777777" w:rsidR="008B4278" w:rsidRPr="008B4278" w:rsidRDefault="008B4278" w:rsidP="008B4278">
      <w:pPr>
        <w:numPr>
          <w:ilvl w:val="0"/>
          <w:numId w:val="20"/>
        </w:numPr>
      </w:pPr>
      <w:r w:rsidRPr="008B4278">
        <w:rPr>
          <w:b/>
          <w:bCs/>
        </w:rPr>
        <w:t>2. Other-centred analysis (understanding the individual)</w:t>
      </w:r>
    </w:p>
    <w:p w14:paraId="5DF07E36" w14:textId="77777777" w:rsidR="008B4278" w:rsidRPr="008B4278" w:rsidRDefault="008B4278" w:rsidP="008B4278">
      <w:pPr>
        <w:numPr>
          <w:ilvl w:val="0"/>
          <w:numId w:val="20"/>
        </w:numPr>
      </w:pPr>
      <w:proofErr w:type="gramStart"/>
      <w:r w:rsidRPr="008B4278">
        <w:t>This shifts</w:t>
      </w:r>
      <w:proofErr w:type="gramEnd"/>
      <w:r w:rsidRPr="008B4278">
        <w:t xml:space="preserve"> focus from self to the </w:t>
      </w:r>
      <w:r w:rsidRPr="008B4278">
        <w:rPr>
          <w:i/>
          <w:iCs/>
        </w:rPr>
        <w:t>person you are working with</w:t>
      </w:r>
      <w:r w:rsidRPr="008B4278">
        <w:t>. It involves:</w:t>
      </w:r>
    </w:p>
    <w:p w14:paraId="6E26C218" w14:textId="77777777" w:rsidR="008B4278" w:rsidRPr="008B4278" w:rsidRDefault="008B4278" w:rsidP="008B4278">
      <w:pPr>
        <w:numPr>
          <w:ilvl w:val="0"/>
          <w:numId w:val="20"/>
        </w:numPr>
      </w:pPr>
      <w:r w:rsidRPr="008B4278">
        <w:t>Recognising the individuality of each service user</w:t>
      </w:r>
    </w:p>
    <w:p w14:paraId="5FF102CF" w14:textId="77777777" w:rsidR="008B4278" w:rsidRPr="008B4278" w:rsidRDefault="008B4278" w:rsidP="008B4278">
      <w:pPr>
        <w:numPr>
          <w:ilvl w:val="0"/>
          <w:numId w:val="20"/>
        </w:numPr>
      </w:pPr>
      <w:r w:rsidRPr="008B4278">
        <w:t>Avoiding stereotypes or assumptions</w:t>
      </w:r>
    </w:p>
    <w:p w14:paraId="3C05B536" w14:textId="77777777" w:rsidR="008B4278" w:rsidRPr="008B4278" w:rsidRDefault="008B4278" w:rsidP="008B4278">
      <w:pPr>
        <w:numPr>
          <w:ilvl w:val="0"/>
          <w:numId w:val="20"/>
        </w:numPr>
      </w:pPr>
      <w:r w:rsidRPr="008B4278">
        <w:t>Understanding personal needs, preferences, and lived experience</w:t>
      </w:r>
    </w:p>
    <w:p w14:paraId="4205B5AE" w14:textId="77777777" w:rsidR="008B4278" w:rsidRPr="008B4278" w:rsidRDefault="008B4278" w:rsidP="008B4278">
      <w:pPr>
        <w:numPr>
          <w:ilvl w:val="0"/>
          <w:numId w:val="20"/>
        </w:numPr>
      </w:pPr>
      <w:r w:rsidRPr="008B4278">
        <w:t>For example, rather than assuming a tattooed person is unprofessional, the practitioner focuses on the individual’s communication needs, health concerns, and preferences.</w:t>
      </w:r>
    </w:p>
    <w:p w14:paraId="70179E9D" w14:textId="77777777" w:rsidR="008B4278" w:rsidRPr="008B4278" w:rsidRDefault="008B4278" w:rsidP="008B4278">
      <w:pPr>
        <w:numPr>
          <w:ilvl w:val="0"/>
          <w:numId w:val="20"/>
        </w:numPr>
      </w:pPr>
      <w:r w:rsidRPr="008B4278">
        <w:t>This ensures care is </w:t>
      </w:r>
      <w:r w:rsidRPr="008B4278">
        <w:rPr>
          <w:b/>
          <w:bCs/>
        </w:rPr>
        <w:t xml:space="preserve">person-centred rather than </w:t>
      </w:r>
      <w:proofErr w:type="gramStart"/>
      <w:r w:rsidRPr="008B4278">
        <w:rPr>
          <w:b/>
          <w:bCs/>
        </w:rPr>
        <w:t>assumption-based</w:t>
      </w:r>
      <w:proofErr w:type="gramEnd"/>
      <w:r w:rsidRPr="008B4278">
        <w:t>.</w:t>
      </w:r>
    </w:p>
    <w:p w14:paraId="552CD509" w14:textId="77777777" w:rsidR="008B4278" w:rsidRPr="008B4278" w:rsidRDefault="008B4278" w:rsidP="008E10E2">
      <w:pPr>
        <w:ind w:left="720"/>
      </w:pPr>
    </w:p>
    <w:p w14:paraId="33F5989B" w14:textId="77777777" w:rsidR="008B4278" w:rsidRPr="008B4278" w:rsidRDefault="008B4278" w:rsidP="008B4278">
      <w:pPr>
        <w:numPr>
          <w:ilvl w:val="0"/>
          <w:numId w:val="20"/>
        </w:numPr>
      </w:pPr>
      <w:r w:rsidRPr="008B4278">
        <w:rPr>
          <w:b/>
          <w:bCs/>
        </w:rPr>
        <w:t>3. Knowledge analysis (what we understand)</w:t>
      </w:r>
    </w:p>
    <w:p w14:paraId="6FEC4015" w14:textId="77777777" w:rsidR="008B4278" w:rsidRPr="008B4278" w:rsidRDefault="008B4278" w:rsidP="008B4278">
      <w:pPr>
        <w:numPr>
          <w:ilvl w:val="0"/>
          <w:numId w:val="20"/>
        </w:numPr>
      </w:pPr>
      <w:r w:rsidRPr="008B4278">
        <w:t>This element focuses on developing and applying knowledge about:</w:t>
      </w:r>
    </w:p>
    <w:p w14:paraId="5563544C" w14:textId="77777777" w:rsidR="008B4278" w:rsidRPr="008B4278" w:rsidRDefault="008B4278" w:rsidP="008B4278">
      <w:pPr>
        <w:numPr>
          <w:ilvl w:val="0"/>
          <w:numId w:val="20"/>
        </w:numPr>
      </w:pPr>
      <w:r w:rsidRPr="008B4278">
        <w:t>Cultural diversity</w:t>
      </w:r>
    </w:p>
    <w:p w14:paraId="5EA5CC63" w14:textId="77777777" w:rsidR="008B4278" w:rsidRPr="008B4278" w:rsidRDefault="008B4278" w:rsidP="008B4278">
      <w:pPr>
        <w:numPr>
          <w:ilvl w:val="0"/>
          <w:numId w:val="20"/>
        </w:numPr>
      </w:pPr>
      <w:r w:rsidRPr="008B4278">
        <w:t>Health inequalities</w:t>
      </w:r>
    </w:p>
    <w:p w14:paraId="199ED792" w14:textId="77777777" w:rsidR="008B4278" w:rsidRPr="008B4278" w:rsidRDefault="008B4278" w:rsidP="008B4278">
      <w:pPr>
        <w:numPr>
          <w:ilvl w:val="0"/>
          <w:numId w:val="20"/>
        </w:numPr>
      </w:pPr>
      <w:r w:rsidRPr="008B4278">
        <w:t>Communication differences</w:t>
      </w:r>
    </w:p>
    <w:p w14:paraId="7DC0BB33" w14:textId="77777777" w:rsidR="008B4278" w:rsidRPr="008B4278" w:rsidRDefault="008B4278" w:rsidP="008B4278">
      <w:pPr>
        <w:numPr>
          <w:ilvl w:val="0"/>
          <w:numId w:val="20"/>
        </w:numPr>
      </w:pPr>
      <w:r w:rsidRPr="008B4278">
        <w:t>Legal and ethical frameworks (e.g. Equality Act 2010)</w:t>
      </w:r>
    </w:p>
    <w:p w14:paraId="65DA9873" w14:textId="77777777" w:rsidR="008B4278" w:rsidRPr="008B4278" w:rsidRDefault="008B4278" w:rsidP="008B4278">
      <w:pPr>
        <w:numPr>
          <w:ilvl w:val="0"/>
          <w:numId w:val="20"/>
        </w:numPr>
      </w:pPr>
      <w:r w:rsidRPr="008B4278">
        <w:t>However, knowledge must be applied carefully. Without reflection, it can lead to stereotyping (e.g. assuming all people from a group behave in the same way). Cultural competence requires using knowledge flexibly, not rigidly.</w:t>
      </w:r>
    </w:p>
    <w:p w14:paraId="0E17569C" w14:textId="77777777" w:rsidR="008B4278" w:rsidRPr="008B4278" w:rsidRDefault="008B4278" w:rsidP="008E10E2">
      <w:pPr>
        <w:ind w:left="720"/>
      </w:pPr>
    </w:p>
    <w:p w14:paraId="3062688D" w14:textId="77777777" w:rsidR="008B4278" w:rsidRPr="008B4278" w:rsidRDefault="008B4278" w:rsidP="008B4278">
      <w:pPr>
        <w:numPr>
          <w:ilvl w:val="0"/>
          <w:numId w:val="20"/>
        </w:numPr>
      </w:pPr>
      <w:r w:rsidRPr="008B4278">
        <w:rPr>
          <w:b/>
          <w:bCs/>
        </w:rPr>
        <w:t>4. Sensitivity analysis (how we respond emotionally and socially)</w:t>
      </w:r>
    </w:p>
    <w:p w14:paraId="4A51C6CF" w14:textId="77777777" w:rsidR="008B4278" w:rsidRPr="008B4278" w:rsidRDefault="008B4278" w:rsidP="008B4278">
      <w:pPr>
        <w:numPr>
          <w:ilvl w:val="0"/>
          <w:numId w:val="20"/>
        </w:numPr>
      </w:pPr>
      <w:r w:rsidRPr="008B4278">
        <w:t>Sensitivity analysis is about being aware of:</w:t>
      </w:r>
    </w:p>
    <w:p w14:paraId="3E44C805" w14:textId="77777777" w:rsidR="008B4278" w:rsidRPr="008B4278" w:rsidRDefault="008B4278" w:rsidP="008B4278">
      <w:pPr>
        <w:numPr>
          <w:ilvl w:val="0"/>
          <w:numId w:val="20"/>
        </w:numPr>
      </w:pPr>
      <w:r w:rsidRPr="008B4278">
        <w:t>How cultural differences affect feelings and interactions</w:t>
      </w:r>
    </w:p>
    <w:p w14:paraId="6FBA32F8" w14:textId="77777777" w:rsidR="008B4278" w:rsidRPr="008B4278" w:rsidRDefault="008B4278" w:rsidP="008B4278">
      <w:pPr>
        <w:numPr>
          <w:ilvl w:val="0"/>
          <w:numId w:val="20"/>
        </w:numPr>
      </w:pPr>
      <w:r w:rsidRPr="008B4278">
        <w:t>The emotional impact of communication styles</w:t>
      </w:r>
    </w:p>
    <w:p w14:paraId="5542350D" w14:textId="77777777" w:rsidR="008B4278" w:rsidRPr="008B4278" w:rsidRDefault="008B4278" w:rsidP="008B4278">
      <w:pPr>
        <w:numPr>
          <w:ilvl w:val="0"/>
          <w:numId w:val="20"/>
        </w:numPr>
      </w:pPr>
      <w:r w:rsidRPr="008B4278">
        <w:t>Respecting beliefs, values, and identity</w:t>
      </w:r>
    </w:p>
    <w:p w14:paraId="67FA0F5C" w14:textId="77777777" w:rsidR="008B4278" w:rsidRPr="008B4278" w:rsidRDefault="008B4278" w:rsidP="008B4278">
      <w:pPr>
        <w:numPr>
          <w:ilvl w:val="0"/>
          <w:numId w:val="20"/>
        </w:numPr>
      </w:pPr>
      <w:r w:rsidRPr="008B4278">
        <w:t>It ensures the practitioner communicates in a way that is respectful and appropriate. For example, being sensitive to how someone may feel if they have been previously judged or discriminated against in healthcare settings.</w:t>
      </w:r>
    </w:p>
    <w:p w14:paraId="7F2C1BE1" w14:textId="77777777" w:rsidR="008B4278" w:rsidRPr="008B4278" w:rsidRDefault="008B4278" w:rsidP="008E10E2">
      <w:pPr>
        <w:ind w:left="720"/>
      </w:pPr>
    </w:p>
    <w:p w14:paraId="5A367050" w14:textId="77777777" w:rsidR="008B4278" w:rsidRPr="008B4278" w:rsidRDefault="008B4278" w:rsidP="008B4278">
      <w:pPr>
        <w:numPr>
          <w:ilvl w:val="0"/>
          <w:numId w:val="20"/>
        </w:numPr>
      </w:pPr>
      <w:r w:rsidRPr="008B4278">
        <w:rPr>
          <w:b/>
          <w:bCs/>
        </w:rPr>
        <w:t>5. Competence analysis (how we apply everything in practice)</w:t>
      </w:r>
    </w:p>
    <w:p w14:paraId="757F845A" w14:textId="77777777" w:rsidR="008B4278" w:rsidRPr="008B4278" w:rsidRDefault="008B4278" w:rsidP="008B4278">
      <w:pPr>
        <w:numPr>
          <w:ilvl w:val="0"/>
          <w:numId w:val="20"/>
        </w:numPr>
      </w:pPr>
      <w:r w:rsidRPr="008B4278">
        <w:t>This is the final stage where all previous elements come together in real practice. It involves:</w:t>
      </w:r>
    </w:p>
    <w:p w14:paraId="380561FD" w14:textId="77777777" w:rsidR="008B4278" w:rsidRPr="008B4278" w:rsidRDefault="008B4278" w:rsidP="008B4278">
      <w:pPr>
        <w:numPr>
          <w:ilvl w:val="0"/>
          <w:numId w:val="20"/>
        </w:numPr>
      </w:pPr>
      <w:r w:rsidRPr="008B4278">
        <w:t>Demonstrating effective communication skills</w:t>
      </w:r>
    </w:p>
    <w:p w14:paraId="418CF2F6" w14:textId="77777777" w:rsidR="008B4278" w:rsidRPr="008B4278" w:rsidRDefault="008B4278" w:rsidP="008B4278">
      <w:pPr>
        <w:numPr>
          <w:ilvl w:val="0"/>
          <w:numId w:val="20"/>
        </w:numPr>
      </w:pPr>
      <w:r w:rsidRPr="008B4278">
        <w:t>Adapting care to meet individual needs</w:t>
      </w:r>
    </w:p>
    <w:p w14:paraId="5751AF37" w14:textId="77777777" w:rsidR="008B4278" w:rsidRPr="008B4278" w:rsidRDefault="008B4278" w:rsidP="008B4278">
      <w:pPr>
        <w:numPr>
          <w:ilvl w:val="0"/>
          <w:numId w:val="20"/>
        </w:numPr>
      </w:pPr>
      <w:r w:rsidRPr="008B4278">
        <w:t>Providing consistent, fair, and inclusive service</w:t>
      </w:r>
    </w:p>
    <w:p w14:paraId="73BBC7BD" w14:textId="77777777" w:rsidR="008B4278" w:rsidRPr="008B4278" w:rsidRDefault="008B4278" w:rsidP="008B4278">
      <w:pPr>
        <w:numPr>
          <w:ilvl w:val="0"/>
          <w:numId w:val="20"/>
        </w:numPr>
      </w:pPr>
      <w:r w:rsidRPr="008B4278">
        <w:t>Reflecting on practice to improve continuously</w:t>
      </w:r>
    </w:p>
    <w:p w14:paraId="05EA9A0C" w14:textId="77777777" w:rsidR="008B4278" w:rsidRPr="008B4278" w:rsidRDefault="008B4278" w:rsidP="008B4278">
      <w:pPr>
        <w:numPr>
          <w:ilvl w:val="0"/>
          <w:numId w:val="20"/>
        </w:numPr>
      </w:pPr>
      <w:r w:rsidRPr="008B4278">
        <w:lastRenderedPageBreak/>
        <w:t>Competence is not static—it develops over time through experience, reflection, and learning.</w:t>
      </w:r>
    </w:p>
    <w:p w14:paraId="14245F8E" w14:textId="77777777" w:rsidR="008B4278" w:rsidRPr="008B4278" w:rsidRDefault="008B4278" w:rsidP="008E10E2">
      <w:pPr>
        <w:ind w:left="720"/>
      </w:pPr>
    </w:p>
    <w:p w14:paraId="52728FF8" w14:textId="77777777" w:rsidR="008B4278" w:rsidRPr="008B4278" w:rsidRDefault="008B4278" w:rsidP="008B4278">
      <w:pPr>
        <w:numPr>
          <w:ilvl w:val="0"/>
          <w:numId w:val="20"/>
        </w:numPr>
      </w:pPr>
      <w:r w:rsidRPr="008B4278">
        <w:rPr>
          <w:b/>
          <w:bCs/>
        </w:rPr>
        <w:t>Overall summary</w:t>
      </w:r>
    </w:p>
    <w:p w14:paraId="1009FE94" w14:textId="77777777" w:rsidR="008B4278" w:rsidRPr="008B4278" w:rsidRDefault="008B4278" w:rsidP="008B4278">
      <w:pPr>
        <w:numPr>
          <w:ilvl w:val="0"/>
          <w:numId w:val="20"/>
        </w:numPr>
      </w:pPr>
      <w:r w:rsidRPr="008B4278">
        <w:t>The cultural competence model works as a cycle:</w:t>
      </w:r>
    </w:p>
    <w:p w14:paraId="6A78334D" w14:textId="77777777" w:rsidR="008B4278" w:rsidRPr="008B4278" w:rsidRDefault="008B4278" w:rsidP="008B4278">
      <w:pPr>
        <w:numPr>
          <w:ilvl w:val="0"/>
          <w:numId w:val="20"/>
        </w:numPr>
      </w:pPr>
      <w:r w:rsidRPr="008B4278">
        <w:rPr>
          <w:b/>
          <w:bCs/>
        </w:rPr>
        <w:t>Me-centred analysis</w:t>
      </w:r>
      <w:r w:rsidRPr="008B4278">
        <w:t> builds self-awareness</w:t>
      </w:r>
    </w:p>
    <w:p w14:paraId="20551260" w14:textId="77777777" w:rsidR="008B4278" w:rsidRPr="008B4278" w:rsidRDefault="008B4278" w:rsidP="008B4278">
      <w:pPr>
        <w:numPr>
          <w:ilvl w:val="0"/>
          <w:numId w:val="20"/>
        </w:numPr>
      </w:pPr>
      <w:r w:rsidRPr="008B4278">
        <w:rPr>
          <w:b/>
          <w:bCs/>
        </w:rPr>
        <w:t>Other-centred analysis</w:t>
      </w:r>
      <w:r w:rsidRPr="008B4278">
        <w:t> focuses on the individual</w:t>
      </w:r>
    </w:p>
    <w:p w14:paraId="7AAEBAF2" w14:textId="77777777" w:rsidR="008B4278" w:rsidRPr="008B4278" w:rsidRDefault="008B4278" w:rsidP="008B4278">
      <w:pPr>
        <w:numPr>
          <w:ilvl w:val="0"/>
          <w:numId w:val="20"/>
        </w:numPr>
      </w:pPr>
      <w:r w:rsidRPr="008B4278">
        <w:rPr>
          <w:b/>
          <w:bCs/>
        </w:rPr>
        <w:t>Knowledge analysis</w:t>
      </w:r>
      <w:r w:rsidRPr="008B4278">
        <w:t> provides understanding</w:t>
      </w:r>
    </w:p>
    <w:p w14:paraId="1C46E075" w14:textId="77777777" w:rsidR="008B4278" w:rsidRPr="008B4278" w:rsidRDefault="008B4278" w:rsidP="008B4278">
      <w:pPr>
        <w:numPr>
          <w:ilvl w:val="0"/>
          <w:numId w:val="20"/>
        </w:numPr>
      </w:pPr>
      <w:r w:rsidRPr="008B4278">
        <w:rPr>
          <w:b/>
          <w:bCs/>
        </w:rPr>
        <w:t>Sensitivity analysis</w:t>
      </w:r>
      <w:r w:rsidRPr="008B4278">
        <w:t> ensures respectful interaction</w:t>
      </w:r>
    </w:p>
    <w:p w14:paraId="661DBCCC" w14:textId="77777777" w:rsidR="008B4278" w:rsidRPr="008B4278" w:rsidRDefault="008B4278" w:rsidP="008B4278">
      <w:pPr>
        <w:numPr>
          <w:ilvl w:val="0"/>
          <w:numId w:val="20"/>
        </w:numPr>
      </w:pPr>
      <w:r w:rsidRPr="008B4278">
        <w:rPr>
          <w:b/>
          <w:bCs/>
        </w:rPr>
        <w:t>Competence analysis</w:t>
      </w:r>
      <w:r w:rsidRPr="008B4278">
        <w:t> applies all learning into practice</w:t>
      </w:r>
    </w:p>
    <w:p w14:paraId="1DE0C537" w14:textId="77777777" w:rsidR="008B4278" w:rsidRPr="008B4278" w:rsidRDefault="008B4278" w:rsidP="008B4278">
      <w:pPr>
        <w:numPr>
          <w:ilvl w:val="0"/>
          <w:numId w:val="20"/>
        </w:numPr>
      </w:pPr>
      <w:r w:rsidRPr="008B4278">
        <w:t>Together, these stages help practitioners move away from stereotyping and towards </w:t>
      </w:r>
      <w:r w:rsidRPr="008B4278">
        <w:rPr>
          <w:b/>
          <w:bCs/>
        </w:rPr>
        <w:t>inclusive, fair, and person-centred care</w:t>
      </w:r>
      <w:r w:rsidRPr="008B4278">
        <w:t>, where communication and support are based on individual need rather than appearance or assumptions.</w:t>
      </w:r>
    </w:p>
    <w:p w14:paraId="4843FF87" w14:textId="77777777" w:rsidR="00C97D02" w:rsidRDefault="00C97D02" w:rsidP="00C97D02"/>
    <w:p w14:paraId="06B16E03" w14:textId="77777777" w:rsidR="008B4278" w:rsidRDefault="008B4278" w:rsidP="00C97D02"/>
    <w:p w14:paraId="32130F5E" w14:textId="1BC732DB" w:rsidR="008B4278" w:rsidRDefault="008B4278" w:rsidP="00C97D02">
      <w:r>
        <w:t>SLIDE 42</w:t>
      </w:r>
    </w:p>
    <w:p w14:paraId="6C859CD5" w14:textId="77777777" w:rsidR="008B4278" w:rsidRDefault="008B4278" w:rsidP="00C97D02"/>
    <w:p w14:paraId="01ADD596" w14:textId="77777777" w:rsidR="008B4278" w:rsidRDefault="008B4278" w:rsidP="008B4278">
      <w:pPr>
        <w:numPr>
          <w:ilvl w:val="0"/>
          <w:numId w:val="21"/>
        </w:numPr>
      </w:pPr>
      <w:r w:rsidRPr="008B4278">
        <w:t>Cultural influences are multi-layered and interconnected. They come from family, religion, education, media, socioeconomic conditions, community, personal experience, and language. Together, they shape how individuals view health, interact with services, and respond to care. In health and social care practice, recognising these influences supports </w:t>
      </w:r>
      <w:r w:rsidRPr="008B4278">
        <w:rPr>
          <w:b/>
          <w:bCs/>
        </w:rPr>
        <w:t>culturally competent, person-centred care</w:t>
      </w:r>
      <w:r w:rsidRPr="008B4278">
        <w:t>, reduces stereotyping, and improves communication, trust, and outcomes.</w:t>
      </w:r>
    </w:p>
    <w:p w14:paraId="3C47297C" w14:textId="77777777" w:rsidR="008E10E2" w:rsidRPr="008B4278" w:rsidRDefault="008E10E2" w:rsidP="008E10E2">
      <w:pPr>
        <w:ind w:left="720"/>
      </w:pPr>
    </w:p>
    <w:p w14:paraId="04E79A49" w14:textId="77777777" w:rsidR="008B4278" w:rsidRPr="008B4278" w:rsidRDefault="008B4278" w:rsidP="008B4278">
      <w:pPr>
        <w:numPr>
          <w:ilvl w:val="0"/>
          <w:numId w:val="21"/>
        </w:numPr>
      </w:pPr>
      <w:r w:rsidRPr="008B4278">
        <w:rPr>
          <w:b/>
          <w:bCs/>
        </w:rPr>
        <w:t>1. Family and upbringing</w:t>
      </w:r>
    </w:p>
    <w:p w14:paraId="44169E3D" w14:textId="77777777" w:rsidR="008B4278" w:rsidRPr="008B4278" w:rsidRDefault="008B4278" w:rsidP="008B4278">
      <w:pPr>
        <w:numPr>
          <w:ilvl w:val="0"/>
          <w:numId w:val="21"/>
        </w:numPr>
      </w:pPr>
      <w:r w:rsidRPr="008B4278">
        <w:t>Family is often the strongest cultural influence. From an early age, people learn values, beliefs, and behaviours through their household environment.</w:t>
      </w:r>
    </w:p>
    <w:p w14:paraId="32C17214" w14:textId="77777777" w:rsidR="008B4278" w:rsidRPr="008B4278" w:rsidRDefault="008B4278" w:rsidP="008B4278">
      <w:pPr>
        <w:numPr>
          <w:ilvl w:val="0"/>
          <w:numId w:val="21"/>
        </w:numPr>
      </w:pPr>
      <w:r w:rsidRPr="008B4278">
        <w:t>This can shape:</w:t>
      </w:r>
    </w:p>
    <w:p w14:paraId="42423159" w14:textId="77777777" w:rsidR="008B4278" w:rsidRPr="008B4278" w:rsidRDefault="008B4278" w:rsidP="008B4278">
      <w:pPr>
        <w:numPr>
          <w:ilvl w:val="0"/>
          <w:numId w:val="21"/>
        </w:numPr>
      </w:pPr>
      <w:r w:rsidRPr="008B4278">
        <w:t>Attitudes towards health services (e.g. trust or mistrust of professionals)</w:t>
      </w:r>
    </w:p>
    <w:p w14:paraId="006BF323" w14:textId="77777777" w:rsidR="008B4278" w:rsidRPr="008B4278" w:rsidRDefault="008B4278" w:rsidP="008B4278">
      <w:pPr>
        <w:numPr>
          <w:ilvl w:val="0"/>
          <w:numId w:val="21"/>
        </w:numPr>
      </w:pPr>
      <w:r w:rsidRPr="008B4278">
        <w:t>Gender roles and expectations in care decisions</w:t>
      </w:r>
    </w:p>
    <w:p w14:paraId="485B23FC" w14:textId="77777777" w:rsidR="008B4278" w:rsidRPr="008B4278" w:rsidRDefault="008B4278" w:rsidP="008B4278">
      <w:pPr>
        <w:numPr>
          <w:ilvl w:val="0"/>
          <w:numId w:val="21"/>
        </w:numPr>
      </w:pPr>
      <w:r w:rsidRPr="008B4278">
        <w:t>Beliefs about illness, treatment, and medicine</w:t>
      </w:r>
    </w:p>
    <w:p w14:paraId="6B806312" w14:textId="77777777" w:rsidR="008B4278" w:rsidRPr="008B4278" w:rsidRDefault="008B4278" w:rsidP="008B4278">
      <w:pPr>
        <w:numPr>
          <w:ilvl w:val="0"/>
          <w:numId w:val="21"/>
        </w:numPr>
      </w:pPr>
      <w:r w:rsidRPr="008B4278">
        <w:t>For example, some individuals may rely heavily on family advice before seeking professional healthcare, while others may expect individual autonomy in decision-making.</w:t>
      </w:r>
    </w:p>
    <w:p w14:paraId="37659DC1" w14:textId="77777777" w:rsidR="008B4278" w:rsidRPr="008B4278" w:rsidRDefault="008B4278" w:rsidP="008B4278">
      <w:pPr>
        <w:numPr>
          <w:ilvl w:val="0"/>
          <w:numId w:val="21"/>
        </w:numPr>
      </w:pPr>
    </w:p>
    <w:p w14:paraId="5061C476" w14:textId="77777777" w:rsidR="008B4278" w:rsidRPr="008B4278" w:rsidRDefault="008B4278" w:rsidP="008B4278">
      <w:pPr>
        <w:numPr>
          <w:ilvl w:val="0"/>
          <w:numId w:val="21"/>
        </w:numPr>
      </w:pPr>
      <w:r w:rsidRPr="008B4278">
        <w:rPr>
          <w:b/>
          <w:bCs/>
        </w:rPr>
        <w:t>2. Religion and spirituality</w:t>
      </w:r>
    </w:p>
    <w:p w14:paraId="51BACA6B" w14:textId="77777777" w:rsidR="008B4278" w:rsidRPr="008B4278" w:rsidRDefault="008B4278" w:rsidP="008B4278">
      <w:pPr>
        <w:numPr>
          <w:ilvl w:val="0"/>
          <w:numId w:val="21"/>
        </w:numPr>
      </w:pPr>
      <w:r w:rsidRPr="008B4278">
        <w:t>Religious beliefs can significantly influence health-related decisions and lifestyle choices.</w:t>
      </w:r>
    </w:p>
    <w:p w14:paraId="05F445C3" w14:textId="77777777" w:rsidR="008B4278" w:rsidRPr="008B4278" w:rsidRDefault="008B4278" w:rsidP="008B4278">
      <w:pPr>
        <w:numPr>
          <w:ilvl w:val="0"/>
          <w:numId w:val="21"/>
        </w:numPr>
      </w:pPr>
      <w:r w:rsidRPr="008B4278">
        <w:t>This may affect:</w:t>
      </w:r>
    </w:p>
    <w:p w14:paraId="072509FB" w14:textId="77777777" w:rsidR="008B4278" w:rsidRPr="008B4278" w:rsidRDefault="008B4278" w:rsidP="008B4278">
      <w:pPr>
        <w:numPr>
          <w:ilvl w:val="0"/>
          <w:numId w:val="21"/>
        </w:numPr>
      </w:pPr>
      <w:r w:rsidRPr="008B4278">
        <w:t>Dietary requirements (e.g. halal, kosher, fasting practices)</w:t>
      </w:r>
    </w:p>
    <w:p w14:paraId="32FCA83E" w14:textId="77777777" w:rsidR="008B4278" w:rsidRPr="008B4278" w:rsidRDefault="008B4278" w:rsidP="008B4278">
      <w:pPr>
        <w:numPr>
          <w:ilvl w:val="0"/>
          <w:numId w:val="21"/>
        </w:numPr>
      </w:pPr>
      <w:r w:rsidRPr="008B4278">
        <w:t>Attitudes towards medical procedures (e.g. blood transfusions, vaccinations)</w:t>
      </w:r>
    </w:p>
    <w:p w14:paraId="21CF25FF" w14:textId="77777777" w:rsidR="008B4278" w:rsidRPr="008B4278" w:rsidRDefault="008B4278" w:rsidP="008B4278">
      <w:pPr>
        <w:numPr>
          <w:ilvl w:val="0"/>
          <w:numId w:val="21"/>
        </w:numPr>
      </w:pPr>
      <w:r w:rsidRPr="008B4278">
        <w:t>Modesty and gender preferences in care (e.g. preference for same-gender practitioners)</w:t>
      </w:r>
    </w:p>
    <w:p w14:paraId="22F16874" w14:textId="77777777" w:rsidR="008B4278" w:rsidRPr="008B4278" w:rsidRDefault="008B4278" w:rsidP="008B4278">
      <w:pPr>
        <w:numPr>
          <w:ilvl w:val="0"/>
          <w:numId w:val="21"/>
        </w:numPr>
      </w:pPr>
      <w:r w:rsidRPr="008B4278">
        <w:t>End-of-life care decisions</w:t>
      </w:r>
    </w:p>
    <w:p w14:paraId="2240E230" w14:textId="77777777" w:rsidR="008B4278" w:rsidRPr="008B4278" w:rsidRDefault="008B4278" w:rsidP="008B4278">
      <w:pPr>
        <w:numPr>
          <w:ilvl w:val="0"/>
          <w:numId w:val="21"/>
        </w:numPr>
      </w:pPr>
      <w:r w:rsidRPr="008B4278">
        <w:t>Practitioners need to be aware of these factors to provide respectful and appropriate care.</w:t>
      </w:r>
    </w:p>
    <w:p w14:paraId="2E32202F" w14:textId="77777777" w:rsidR="008B4278" w:rsidRPr="008B4278" w:rsidRDefault="008B4278" w:rsidP="008E10E2">
      <w:pPr>
        <w:ind w:left="720"/>
      </w:pPr>
    </w:p>
    <w:p w14:paraId="54096F42" w14:textId="77777777" w:rsidR="008B4278" w:rsidRPr="008B4278" w:rsidRDefault="008B4278" w:rsidP="008B4278">
      <w:pPr>
        <w:numPr>
          <w:ilvl w:val="0"/>
          <w:numId w:val="21"/>
        </w:numPr>
      </w:pPr>
      <w:r w:rsidRPr="008B4278">
        <w:rPr>
          <w:b/>
          <w:bCs/>
        </w:rPr>
        <w:t>3. Education and knowledge</w:t>
      </w:r>
    </w:p>
    <w:p w14:paraId="08FE1C0F" w14:textId="77777777" w:rsidR="008B4278" w:rsidRPr="008B4278" w:rsidRDefault="008B4278" w:rsidP="008B4278">
      <w:pPr>
        <w:numPr>
          <w:ilvl w:val="0"/>
          <w:numId w:val="21"/>
        </w:numPr>
      </w:pPr>
      <w:r w:rsidRPr="008B4278">
        <w:t>Education shapes how individuals understand health, services, and communication.</w:t>
      </w:r>
    </w:p>
    <w:p w14:paraId="17872034" w14:textId="77777777" w:rsidR="008B4278" w:rsidRPr="008B4278" w:rsidRDefault="008B4278" w:rsidP="008B4278">
      <w:pPr>
        <w:numPr>
          <w:ilvl w:val="0"/>
          <w:numId w:val="21"/>
        </w:numPr>
      </w:pPr>
      <w:r w:rsidRPr="008B4278">
        <w:t>It influences:</w:t>
      </w:r>
    </w:p>
    <w:p w14:paraId="35EB1992" w14:textId="77777777" w:rsidR="008B4278" w:rsidRPr="008B4278" w:rsidRDefault="008B4278" w:rsidP="008B4278">
      <w:pPr>
        <w:numPr>
          <w:ilvl w:val="0"/>
          <w:numId w:val="21"/>
        </w:numPr>
      </w:pPr>
      <w:r w:rsidRPr="008B4278">
        <w:t>Health literacy (ability to understand medical information)</w:t>
      </w:r>
    </w:p>
    <w:p w14:paraId="1740D61A" w14:textId="77777777" w:rsidR="008B4278" w:rsidRPr="008B4278" w:rsidRDefault="008B4278" w:rsidP="008B4278">
      <w:pPr>
        <w:numPr>
          <w:ilvl w:val="0"/>
          <w:numId w:val="21"/>
        </w:numPr>
      </w:pPr>
      <w:r w:rsidRPr="008B4278">
        <w:t>Confidence in interacting with professionals</w:t>
      </w:r>
    </w:p>
    <w:p w14:paraId="2D6251AD" w14:textId="77777777" w:rsidR="008B4278" w:rsidRPr="008B4278" w:rsidRDefault="008B4278" w:rsidP="008B4278">
      <w:pPr>
        <w:numPr>
          <w:ilvl w:val="0"/>
          <w:numId w:val="21"/>
        </w:numPr>
      </w:pPr>
      <w:r w:rsidRPr="008B4278">
        <w:t>Awareness of rights and services available</w:t>
      </w:r>
    </w:p>
    <w:p w14:paraId="2FE43676" w14:textId="77777777" w:rsidR="008B4278" w:rsidRPr="008B4278" w:rsidRDefault="008B4278" w:rsidP="008B4278">
      <w:pPr>
        <w:numPr>
          <w:ilvl w:val="0"/>
          <w:numId w:val="21"/>
        </w:numPr>
      </w:pPr>
      <w:r w:rsidRPr="008B4278">
        <w:t>Ability to make informed choices</w:t>
      </w:r>
    </w:p>
    <w:p w14:paraId="610A13D3" w14:textId="77777777" w:rsidR="008B4278" w:rsidRPr="008B4278" w:rsidRDefault="008B4278" w:rsidP="008B4278">
      <w:pPr>
        <w:numPr>
          <w:ilvl w:val="0"/>
          <w:numId w:val="21"/>
        </w:numPr>
      </w:pPr>
      <w:r w:rsidRPr="008B4278">
        <w:t>Lower health literacy may lead to misunderstandings, while higher education levels may increase engagement and questioning of care decisions.</w:t>
      </w:r>
    </w:p>
    <w:p w14:paraId="5AA76004" w14:textId="77777777" w:rsidR="008B4278" w:rsidRPr="008B4278" w:rsidRDefault="008B4278" w:rsidP="008E10E2">
      <w:pPr>
        <w:ind w:left="720"/>
      </w:pPr>
    </w:p>
    <w:p w14:paraId="621B558A" w14:textId="77777777" w:rsidR="008B4278" w:rsidRPr="008B4278" w:rsidRDefault="008B4278" w:rsidP="008B4278">
      <w:pPr>
        <w:numPr>
          <w:ilvl w:val="0"/>
          <w:numId w:val="21"/>
        </w:numPr>
      </w:pPr>
      <w:r w:rsidRPr="008B4278">
        <w:rPr>
          <w:b/>
          <w:bCs/>
        </w:rPr>
        <w:t>4. Media and social influences</w:t>
      </w:r>
    </w:p>
    <w:p w14:paraId="4DAD720A" w14:textId="77777777" w:rsidR="008B4278" w:rsidRPr="008B4278" w:rsidRDefault="008B4278" w:rsidP="008B4278">
      <w:pPr>
        <w:numPr>
          <w:ilvl w:val="0"/>
          <w:numId w:val="21"/>
        </w:numPr>
      </w:pPr>
      <w:r w:rsidRPr="008B4278">
        <w:t>Media, including social media, television, and online platforms, plays a major role in shaping cultural expectations.</w:t>
      </w:r>
    </w:p>
    <w:p w14:paraId="11FCBA7C" w14:textId="77777777" w:rsidR="008B4278" w:rsidRPr="008B4278" w:rsidRDefault="008B4278" w:rsidP="008B4278">
      <w:pPr>
        <w:numPr>
          <w:ilvl w:val="0"/>
          <w:numId w:val="21"/>
        </w:numPr>
      </w:pPr>
      <w:r w:rsidRPr="008B4278">
        <w:t>It can influence:</w:t>
      </w:r>
    </w:p>
    <w:p w14:paraId="278ADA26" w14:textId="77777777" w:rsidR="008B4278" w:rsidRPr="008B4278" w:rsidRDefault="008B4278" w:rsidP="008B4278">
      <w:pPr>
        <w:numPr>
          <w:ilvl w:val="0"/>
          <w:numId w:val="21"/>
        </w:numPr>
      </w:pPr>
      <w:r w:rsidRPr="008B4278">
        <w:t>Perceptions of body image and health</w:t>
      </w:r>
    </w:p>
    <w:p w14:paraId="14DFB900" w14:textId="77777777" w:rsidR="008B4278" w:rsidRPr="008B4278" w:rsidRDefault="008B4278" w:rsidP="008B4278">
      <w:pPr>
        <w:numPr>
          <w:ilvl w:val="0"/>
          <w:numId w:val="21"/>
        </w:numPr>
      </w:pPr>
      <w:r w:rsidRPr="008B4278">
        <w:t>Beliefs about treatments or “quick fixes”</w:t>
      </w:r>
    </w:p>
    <w:p w14:paraId="65C8FCA1" w14:textId="77777777" w:rsidR="008B4278" w:rsidRPr="008B4278" w:rsidRDefault="008B4278" w:rsidP="008B4278">
      <w:pPr>
        <w:numPr>
          <w:ilvl w:val="0"/>
          <w:numId w:val="21"/>
        </w:numPr>
      </w:pPr>
      <w:r w:rsidRPr="008B4278">
        <w:t>Attitudes towards healthcare professionals</w:t>
      </w:r>
    </w:p>
    <w:p w14:paraId="6A909F34" w14:textId="77777777" w:rsidR="008B4278" w:rsidRPr="008B4278" w:rsidRDefault="008B4278" w:rsidP="008B4278">
      <w:pPr>
        <w:numPr>
          <w:ilvl w:val="0"/>
          <w:numId w:val="21"/>
        </w:numPr>
      </w:pPr>
      <w:r w:rsidRPr="008B4278">
        <w:t>Awareness of health risks and public health messages</w:t>
      </w:r>
    </w:p>
    <w:p w14:paraId="49386B40" w14:textId="77777777" w:rsidR="008B4278" w:rsidRPr="008B4278" w:rsidRDefault="008B4278" w:rsidP="008B4278">
      <w:pPr>
        <w:numPr>
          <w:ilvl w:val="0"/>
          <w:numId w:val="21"/>
        </w:numPr>
      </w:pPr>
      <w:r w:rsidRPr="008B4278">
        <w:t>However, misinformation can also lead to unhealthy beliefs or distrust in services.</w:t>
      </w:r>
    </w:p>
    <w:p w14:paraId="14775C88" w14:textId="77777777" w:rsidR="008B4278" w:rsidRPr="008B4278" w:rsidRDefault="008B4278" w:rsidP="008E10E2">
      <w:pPr>
        <w:ind w:left="720"/>
      </w:pPr>
    </w:p>
    <w:p w14:paraId="42257E8F" w14:textId="77777777" w:rsidR="008B4278" w:rsidRPr="008B4278" w:rsidRDefault="008B4278" w:rsidP="008B4278">
      <w:pPr>
        <w:numPr>
          <w:ilvl w:val="0"/>
          <w:numId w:val="21"/>
        </w:numPr>
      </w:pPr>
      <w:r w:rsidRPr="008B4278">
        <w:rPr>
          <w:b/>
          <w:bCs/>
        </w:rPr>
        <w:t>5. Socioeconomic factors</w:t>
      </w:r>
    </w:p>
    <w:p w14:paraId="337513C9" w14:textId="77777777" w:rsidR="008B4278" w:rsidRPr="008B4278" w:rsidRDefault="008B4278" w:rsidP="008B4278">
      <w:pPr>
        <w:numPr>
          <w:ilvl w:val="0"/>
          <w:numId w:val="21"/>
        </w:numPr>
      </w:pPr>
      <w:r w:rsidRPr="008B4278">
        <w:t>A person’s social and economic background strongly affects cultural experiences and access to health.</w:t>
      </w:r>
    </w:p>
    <w:p w14:paraId="2D84C5B6" w14:textId="77777777" w:rsidR="008B4278" w:rsidRPr="008B4278" w:rsidRDefault="008B4278" w:rsidP="008B4278">
      <w:pPr>
        <w:numPr>
          <w:ilvl w:val="0"/>
          <w:numId w:val="21"/>
        </w:numPr>
      </w:pPr>
      <w:r w:rsidRPr="008B4278">
        <w:t>This includes:</w:t>
      </w:r>
    </w:p>
    <w:p w14:paraId="59A199BA" w14:textId="77777777" w:rsidR="008B4278" w:rsidRPr="008B4278" w:rsidRDefault="008B4278" w:rsidP="008B4278">
      <w:pPr>
        <w:numPr>
          <w:ilvl w:val="0"/>
          <w:numId w:val="21"/>
        </w:numPr>
      </w:pPr>
      <w:r w:rsidRPr="008B4278">
        <w:t>Income level and ability to access services</w:t>
      </w:r>
    </w:p>
    <w:p w14:paraId="279360C5" w14:textId="77777777" w:rsidR="008B4278" w:rsidRPr="008B4278" w:rsidRDefault="008B4278" w:rsidP="008B4278">
      <w:pPr>
        <w:numPr>
          <w:ilvl w:val="0"/>
          <w:numId w:val="21"/>
        </w:numPr>
      </w:pPr>
      <w:r w:rsidRPr="008B4278">
        <w:t>Employment and working conditions</w:t>
      </w:r>
    </w:p>
    <w:p w14:paraId="5BF42421" w14:textId="77777777" w:rsidR="008B4278" w:rsidRPr="008B4278" w:rsidRDefault="008B4278" w:rsidP="008B4278">
      <w:pPr>
        <w:numPr>
          <w:ilvl w:val="0"/>
          <w:numId w:val="21"/>
        </w:numPr>
      </w:pPr>
      <w:r w:rsidRPr="008B4278">
        <w:t>Housing and living environment</w:t>
      </w:r>
    </w:p>
    <w:p w14:paraId="401AF987" w14:textId="77777777" w:rsidR="008B4278" w:rsidRPr="008B4278" w:rsidRDefault="008B4278" w:rsidP="008B4278">
      <w:pPr>
        <w:numPr>
          <w:ilvl w:val="0"/>
          <w:numId w:val="21"/>
        </w:numPr>
      </w:pPr>
      <w:r w:rsidRPr="008B4278">
        <w:t>Access to transport and resources</w:t>
      </w:r>
    </w:p>
    <w:p w14:paraId="65E38D54" w14:textId="77777777" w:rsidR="008B4278" w:rsidRPr="008B4278" w:rsidRDefault="008B4278" w:rsidP="008B4278">
      <w:pPr>
        <w:numPr>
          <w:ilvl w:val="0"/>
          <w:numId w:val="21"/>
        </w:numPr>
      </w:pPr>
      <w:r w:rsidRPr="008B4278">
        <w:t>For example, someone in a lower-income area may delay seeking healthcare due to cost, transport barriers, or competing priorities.</w:t>
      </w:r>
    </w:p>
    <w:p w14:paraId="65B1AED3" w14:textId="77777777" w:rsidR="008B4278" w:rsidRPr="008B4278" w:rsidRDefault="008B4278" w:rsidP="008E10E2">
      <w:pPr>
        <w:ind w:left="720"/>
      </w:pPr>
    </w:p>
    <w:p w14:paraId="6C8CB04A" w14:textId="77777777" w:rsidR="008B4278" w:rsidRPr="008B4278" w:rsidRDefault="008B4278" w:rsidP="008B4278">
      <w:pPr>
        <w:numPr>
          <w:ilvl w:val="0"/>
          <w:numId w:val="21"/>
        </w:numPr>
      </w:pPr>
      <w:r w:rsidRPr="008B4278">
        <w:rPr>
          <w:b/>
          <w:bCs/>
        </w:rPr>
        <w:t>6. Community and peer influence</w:t>
      </w:r>
    </w:p>
    <w:p w14:paraId="6C53E657" w14:textId="77777777" w:rsidR="008B4278" w:rsidRPr="008B4278" w:rsidRDefault="008B4278" w:rsidP="008B4278">
      <w:pPr>
        <w:numPr>
          <w:ilvl w:val="0"/>
          <w:numId w:val="21"/>
        </w:numPr>
      </w:pPr>
      <w:r w:rsidRPr="008B4278">
        <w:t>People are influenced by their wider community, including friends, cultural groups, and local networks.</w:t>
      </w:r>
    </w:p>
    <w:p w14:paraId="69B88154" w14:textId="77777777" w:rsidR="008B4278" w:rsidRPr="008B4278" w:rsidRDefault="008B4278" w:rsidP="008B4278">
      <w:pPr>
        <w:numPr>
          <w:ilvl w:val="0"/>
          <w:numId w:val="21"/>
        </w:numPr>
      </w:pPr>
      <w:r w:rsidRPr="008B4278">
        <w:t>This can affect:</w:t>
      </w:r>
    </w:p>
    <w:p w14:paraId="664658BE" w14:textId="77777777" w:rsidR="008B4278" w:rsidRPr="008B4278" w:rsidRDefault="008B4278" w:rsidP="008B4278">
      <w:pPr>
        <w:numPr>
          <w:ilvl w:val="0"/>
          <w:numId w:val="21"/>
        </w:numPr>
      </w:pPr>
      <w:r w:rsidRPr="008B4278">
        <w:t>Health behaviours (e.g. smoking, diet, exercise habits)</w:t>
      </w:r>
    </w:p>
    <w:p w14:paraId="33C75A13" w14:textId="77777777" w:rsidR="008B4278" w:rsidRPr="008B4278" w:rsidRDefault="008B4278" w:rsidP="008B4278">
      <w:pPr>
        <w:numPr>
          <w:ilvl w:val="0"/>
          <w:numId w:val="21"/>
        </w:numPr>
      </w:pPr>
      <w:r w:rsidRPr="008B4278">
        <w:t>Trust in healthcare services</w:t>
      </w:r>
    </w:p>
    <w:p w14:paraId="01D757B5" w14:textId="77777777" w:rsidR="008B4278" w:rsidRPr="008B4278" w:rsidRDefault="008B4278" w:rsidP="008B4278">
      <w:pPr>
        <w:numPr>
          <w:ilvl w:val="0"/>
          <w:numId w:val="21"/>
        </w:numPr>
      </w:pPr>
      <w:r w:rsidRPr="008B4278">
        <w:t>Sharing of health information (accurate or inaccurate)</w:t>
      </w:r>
    </w:p>
    <w:p w14:paraId="3D4C7533" w14:textId="77777777" w:rsidR="008B4278" w:rsidRPr="008B4278" w:rsidRDefault="008B4278" w:rsidP="008B4278">
      <w:pPr>
        <w:numPr>
          <w:ilvl w:val="0"/>
          <w:numId w:val="21"/>
        </w:numPr>
      </w:pPr>
      <w:r w:rsidRPr="008B4278">
        <w:t>Willingness to seek support</w:t>
      </w:r>
    </w:p>
    <w:p w14:paraId="3938F315" w14:textId="1F4093A3" w:rsidR="008B4278" w:rsidRPr="008B4278" w:rsidRDefault="008B4278" w:rsidP="008B4278">
      <w:pPr>
        <w:numPr>
          <w:ilvl w:val="0"/>
          <w:numId w:val="21"/>
        </w:numPr>
      </w:pPr>
      <w:r w:rsidRPr="008B4278">
        <w:t xml:space="preserve">Peer influence can be either positive (encouraging healthy behaviour) or negative (reinforcing stigma or </w:t>
      </w:r>
      <w:r w:rsidR="008E10E2">
        <w:t>discouraging</w:t>
      </w:r>
      <w:r w:rsidRPr="008B4278">
        <w:t xml:space="preserve"> </w:t>
      </w:r>
      <w:r w:rsidR="008E10E2">
        <w:t>service</w:t>
      </w:r>
      <w:r w:rsidRPr="008B4278">
        <w:t xml:space="preserve"> </w:t>
      </w:r>
      <w:r w:rsidR="008E10E2">
        <w:t>use</w:t>
      </w:r>
      <w:r w:rsidRPr="008B4278">
        <w:t>).</w:t>
      </w:r>
    </w:p>
    <w:p w14:paraId="58D23708" w14:textId="77777777" w:rsidR="008B4278" w:rsidRDefault="008B4278" w:rsidP="008E10E2">
      <w:pPr>
        <w:ind w:left="720"/>
      </w:pPr>
    </w:p>
    <w:p w14:paraId="1099C51A" w14:textId="77777777" w:rsidR="008E10E2" w:rsidRDefault="008E10E2" w:rsidP="008E10E2">
      <w:pPr>
        <w:ind w:left="720"/>
      </w:pPr>
    </w:p>
    <w:p w14:paraId="71FF6860" w14:textId="77777777" w:rsidR="008E10E2" w:rsidRPr="008B4278" w:rsidRDefault="008E10E2" w:rsidP="008E10E2">
      <w:pPr>
        <w:ind w:left="720"/>
      </w:pPr>
    </w:p>
    <w:p w14:paraId="139615E9" w14:textId="77777777" w:rsidR="008B4278" w:rsidRPr="008B4278" w:rsidRDefault="008B4278" w:rsidP="008B4278">
      <w:pPr>
        <w:numPr>
          <w:ilvl w:val="0"/>
          <w:numId w:val="21"/>
        </w:numPr>
      </w:pPr>
      <w:r w:rsidRPr="008B4278">
        <w:rPr>
          <w:b/>
          <w:bCs/>
        </w:rPr>
        <w:lastRenderedPageBreak/>
        <w:t>7. Personal experiences and discrimination</w:t>
      </w:r>
    </w:p>
    <w:p w14:paraId="7FD3439D" w14:textId="77777777" w:rsidR="008B4278" w:rsidRPr="008B4278" w:rsidRDefault="008B4278" w:rsidP="008B4278">
      <w:pPr>
        <w:numPr>
          <w:ilvl w:val="0"/>
          <w:numId w:val="21"/>
        </w:numPr>
      </w:pPr>
      <w:r w:rsidRPr="008B4278">
        <w:t>Past experiences with services strongly shape cultural expectations and trust.</w:t>
      </w:r>
    </w:p>
    <w:p w14:paraId="66D5D22C" w14:textId="77777777" w:rsidR="008B4278" w:rsidRPr="008B4278" w:rsidRDefault="008B4278" w:rsidP="008B4278">
      <w:pPr>
        <w:numPr>
          <w:ilvl w:val="0"/>
          <w:numId w:val="21"/>
        </w:numPr>
      </w:pPr>
      <w:r w:rsidRPr="008B4278">
        <w:t>For example:</w:t>
      </w:r>
    </w:p>
    <w:p w14:paraId="33ECD0CE" w14:textId="77777777" w:rsidR="008B4278" w:rsidRPr="008B4278" w:rsidRDefault="008B4278" w:rsidP="008B4278">
      <w:pPr>
        <w:numPr>
          <w:ilvl w:val="0"/>
          <w:numId w:val="21"/>
        </w:numPr>
      </w:pPr>
      <w:r w:rsidRPr="008B4278">
        <w:t>Positive experiences increase engagement and confidence</w:t>
      </w:r>
    </w:p>
    <w:p w14:paraId="1F133B1E" w14:textId="77777777" w:rsidR="008B4278" w:rsidRPr="008B4278" w:rsidRDefault="008B4278" w:rsidP="008B4278">
      <w:pPr>
        <w:numPr>
          <w:ilvl w:val="0"/>
          <w:numId w:val="21"/>
        </w:numPr>
      </w:pPr>
      <w:r w:rsidRPr="008B4278">
        <w:t>Negative experiences (e.g. discrimination or poor communication) may lead to avoidance of services</w:t>
      </w:r>
    </w:p>
    <w:p w14:paraId="3FCF9DEE" w14:textId="77777777" w:rsidR="008B4278" w:rsidRPr="008B4278" w:rsidRDefault="008B4278" w:rsidP="008B4278">
      <w:pPr>
        <w:numPr>
          <w:ilvl w:val="0"/>
          <w:numId w:val="21"/>
        </w:numPr>
      </w:pPr>
      <w:r w:rsidRPr="008B4278">
        <w:t>This is closely linked to issues of equality, diversity, and inclusion.</w:t>
      </w:r>
    </w:p>
    <w:p w14:paraId="1AEA7780" w14:textId="77777777" w:rsidR="008B4278" w:rsidRPr="008B4278" w:rsidRDefault="008B4278" w:rsidP="008E10E2">
      <w:pPr>
        <w:ind w:left="720"/>
      </w:pPr>
    </w:p>
    <w:p w14:paraId="2FF71A48" w14:textId="77777777" w:rsidR="008B4278" w:rsidRPr="008B4278" w:rsidRDefault="008B4278" w:rsidP="008B4278">
      <w:pPr>
        <w:numPr>
          <w:ilvl w:val="0"/>
          <w:numId w:val="21"/>
        </w:numPr>
      </w:pPr>
      <w:r w:rsidRPr="008B4278">
        <w:rPr>
          <w:b/>
          <w:bCs/>
        </w:rPr>
        <w:t>8. Language and communication</w:t>
      </w:r>
    </w:p>
    <w:p w14:paraId="35B7F926" w14:textId="77777777" w:rsidR="008B4278" w:rsidRPr="008B4278" w:rsidRDefault="008B4278" w:rsidP="008B4278">
      <w:pPr>
        <w:numPr>
          <w:ilvl w:val="0"/>
          <w:numId w:val="21"/>
        </w:numPr>
      </w:pPr>
      <w:r w:rsidRPr="008B4278">
        <w:t>Language is a key cultural factor influencing understanding and interaction.</w:t>
      </w:r>
    </w:p>
    <w:p w14:paraId="6DDDFB19" w14:textId="77777777" w:rsidR="008B4278" w:rsidRPr="008B4278" w:rsidRDefault="008B4278" w:rsidP="008B4278">
      <w:pPr>
        <w:numPr>
          <w:ilvl w:val="0"/>
          <w:numId w:val="21"/>
        </w:numPr>
      </w:pPr>
      <w:r w:rsidRPr="008B4278">
        <w:t>Barriers may include:</w:t>
      </w:r>
    </w:p>
    <w:p w14:paraId="77F6D52E" w14:textId="77777777" w:rsidR="008B4278" w:rsidRPr="008B4278" w:rsidRDefault="008B4278" w:rsidP="008B4278">
      <w:pPr>
        <w:numPr>
          <w:ilvl w:val="0"/>
          <w:numId w:val="21"/>
        </w:numPr>
      </w:pPr>
      <w:r w:rsidRPr="008B4278">
        <w:t>Limited English proficiency</w:t>
      </w:r>
    </w:p>
    <w:p w14:paraId="535D4384" w14:textId="77777777" w:rsidR="008B4278" w:rsidRPr="008B4278" w:rsidRDefault="008B4278" w:rsidP="008B4278">
      <w:pPr>
        <w:numPr>
          <w:ilvl w:val="0"/>
          <w:numId w:val="21"/>
        </w:numPr>
      </w:pPr>
      <w:r w:rsidRPr="008B4278">
        <w:t>Different communication styles (direct vs indirect)</w:t>
      </w:r>
    </w:p>
    <w:p w14:paraId="3BF3F7E5" w14:textId="77777777" w:rsidR="008B4278" w:rsidRPr="008B4278" w:rsidRDefault="008B4278" w:rsidP="008B4278">
      <w:pPr>
        <w:numPr>
          <w:ilvl w:val="0"/>
          <w:numId w:val="21"/>
        </w:numPr>
      </w:pPr>
      <w:r w:rsidRPr="008B4278">
        <w:t>Use of non-verbal communication (gestures, eye contact norms)</w:t>
      </w:r>
    </w:p>
    <w:p w14:paraId="1979D6F9" w14:textId="77777777" w:rsidR="008B4278" w:rsidRPr="008B4278" w:rsidRDefault="008B4278" w:rsidP="008B4278">
      <w:pPr>
        <w:numPr>
          <w:ilvl w:val="0"/>
          <w:numId w:val="21"/>
        </w:numPr>
      </w:pPr>
      <w:r w:rsidRPr="008B4278">
        <w:t>Without appropriate support, communication barriers can lead to misunderstandings and reduced quality of care.</w:t>
      </w:r>
    </w:p>
    <w:p w14:paraId="5F78E2C2" w14:textId="77777777" w:rsidR="008B4278" w:rsidRDefault="008B4278" w:rsidP="00C97D02"/>
    <w:p w14:paraId="2EAAB0F6" w14:textId="77777777" w:rsidR="008B4278" w:rsidRDefault="008B4278" w:rsidP="00C97D02"/>
    <w:p w14:paraId="509F4356" w14:textId="0DDAC761" w:rsidR="008B4278" w:rsidRDefault="008B4278" w:rsidP="00C97D02">
      <w:r>
        <w:t>SLIDE 4</w:t>
      </w:r>
      <w:r w:rsidR="00B534FB">
        <w:t>5</w:t>
      </w:r>
    </w:p>
    <w:p w14:paraId="0B7DE0A2" w14:textId="77777777" w:rsidR="008B4278" w:rsidRDefault="008B4278" w:rsidP="00C97D02"/>
    <w:p w14:paraId="61A4EC08" w14:textId="77777777" w:rsidR="008B4278" w:rsidRPr="008B4278" w:rsidRDefault="008B4278" w:rsidP="008B4278">
      <w:pPr>
        <w:numPr>
          <w:ilvl w:val="0"/>
          <w:numId w:val="22"/>
        </w:numPr>
      </w:pPr>
      <w:r w:rsidRPr="008B4278">
        <w:rPr>
          <w:b/>
          <w:bCs/>
        </w:rPr>
        <w:t>Fight or Flight and Cultural Sensitivity</w:t>
      </w:r>
    </w:p>
    <w:p w14:paraId="0EFFD350" w14:textId="77777777" w:rsidR="008B4278" w:rsidRDefault="008B4278" w:rsidP="008B4278">
      <w:pPr>
        <w:numPr>
          <w:ilvl w:val="0"/>
          <w:numId w:val="22"/>
        </w:numPr>
      </w:pPr>
      <w:r w:rsidRPr="008B4278">
        <w:t>Cultural sensitivity is about being aware and respectful of cultural differences in communication, beliefs, and behaviour.</w:t>
      </w:r>
    </w:p>
    <w:p w14:paraId="5EFD1331" w14:textId="77777777" w:rsidR="008E10E2" w:rsidRPr="008B4278" w:rsidRDefault="008E10E2" w:rsidP="008E10E2">
      <w:pPr>
        <w:ind w:left="720"/>
      </w:pPr>
    </w:p>
    <w:p w14:paraId="075A66D4" w14:textId="77777777" w:rsidR="008B4278" w:rsidRPr="008B4278" w:rsidRDefault="008B4278" w:rsidP="008B4278">
      <w:pPr>
        <w:numPr>
          <w:ilvl w:val="0"/>
          <w:numId w:val="22"/>
        </w:numPr>
      </w:pPr>
      <w:r w:rsidRPr="008B4278">
        <w:rPr>
          <w:b/>
          <w:bCs/>
        </w:rPr>
        <w:t>Link to fight/flight:</w:t>
      </w:r>
    </w:p>
    <w:p w14:paraId="3227806C" w14:textId="77777777" w:rsidR="008B4278" w:rsidRPr="008B4278" w:rsidRDefault="008B4278" w:rsidP="008B4278">
      <w:pPr>
        <w:numPr>
          <w:ilvl w:val="0"/>
          <w:numId w:val="22"/>
        </w:numPr>
      </w:pPr>
      <w:r w:rsidRPr="008B4278">
        <w:t>When cultural sensitivity is missing, individuals may feel:</w:t>
      </w:r>
    </w:p>
    <w:p w14:paraId="30768BEC" w14:textId="77777777" w:rsidR="008B4278" w:rsidRPr="008B4278" w:rsidRDefault="008B4278" w:rsidP="008B4278">
      <w:pPr>
        <w:numPr>
          <w:ilvl w:val="0"/>
          <w:numId w:val="22"/>
        </w:numPr>
      </w:pPr>
      <w:r w:rsidRPr="008B4278">
        <w:t>Judged or stereotyped</w:t>
      </w:r>
    </w:p>
    <w:p w14:paraId="4EE2AAA9" w14:textId="77777777" w:rsidR="008B4278" w:rsidRPr="008B4278" w:rsidRDefault="008B4278" w:rsidP="008B4278">
      <w:pPr>
        <w:numPr>
          <w:ilvl w:val="0"/>
          <w:numId w:val="22"/>
        </w:numPr>
      </w:pPr>
      <w:r w:rsidRPr="008B4278">
        <w:t>Pressured to conform to unfamiliar expectations</w:t>
      </w:r>
    </w:p>
    <w:p w14:paraId="68B9EBA3" w14:textId="77777777" w:rsidR="008B4278" w:rsidRDefault="008B4278" w:rsidP="008B4278">
      <w:pPr>
        <w:numPr>
          <w:ilvl w:val="0"/>
          <w:numId w:val="22"/>
        </w:numPr>
      </w:pPr>
      <w:r w:rsidRPr="008B4278">
        <w:t>Emotionally unsafe</w:t>
      </w:r>
    </w:p>
    <w:p w14:paraId="0E8F62CC" w14:textId="77777777" w:rsidR="008E10E2" w:rsidRPr="008B4278" w:rsidRDefault="008E10E2" w:rsidP="008E10E2">
      <w:pPr>
        <w:ind w:left="720"/>
      </w:pPr>
    </w:p>
    <w:p w14:paraId="3F91A8AD" w14:textId="77777777" w:rsidR="008B4278" w:rsidRPr="008B4278" w:rsidRDefault="008B4278" w:rsidP="008B4278">
      <w:pPr>
        <w:numPr>
          <w:ilvl w:val="0"/>
          <w:numId w:val="22"/>
        </w:numPr>
      </w:pPr>
      <w:r w:rsidRPr="008B4278">
        <w:t>This can trigger:</w:t>
      </w:r>
    </w:p>
    <w:p w14:paraId="5200D43B" w14:textId="77777777" w:rsidR="008B4278" w:rsidRPr="008B4278" w:rsidRDefault="008B4278" w:rsidP="008B4278">
      <w:pPr>
        <w:numPr>
          <w:ilvl w:val="0"/>
          <w:numId w:val="22"/>
        </w:numPr>
      </w:pPr>
      <w:r w:rsidRPr="008B4278">
        <w:rPr>
          <w:b/>
          <w:bCs/>
        </w:rPr>
        <w:t>Fight response</w:t>
      </w:r>
      <w:r w:rsidRPr="008B4278">
        <w:t> → anger, resistance, mistrust</w:t>
      </w:r>
    </w:p>
    <w:p w14:paraId="04DABE0B" w14:textId="77777777" w:rsidR="008B4278" w:rsidRPr="008B4278" w:rsidRDefault="008B4278" w:rsidP="008B4278">
      <w:pPr>
        <w:numPr>
          <w:ilvl w:val="0"/>
          <w:numId w:val="22"/>
        </w:numPr>
      </w:pPr>
      <w:r w:rsidRPr="008B4278">
        <w:rPr>
          <w:b/>
          <w:bCs/>
        </w:rPr>
        <w:t>Flight response</w:t>
      </w:r>
      <w:r w:rsidRPr="008B4278">
        <w:t> → avoidance, silence, disengagement</w:t>
      </w:r>
    </w:p>
    <w:p w14:paraId="56B960F8" w14:textId="77777777" w:rsidR="008B4278" w:rsidRPr="008B4278" w:rsidRDefault="008B4278" w:rsidP="008B4278">
      <w:pPr>
        <w:numPr>
          <w:ilvl w:val="0"/>
          <w:numId w:val="22"/>
        </w:numPr>
      </w:pPr>
      <w:r w:rsidRPr="008B4278">
        <w:rPr>
          <w:b/>
          <w:bCs/>
        </w:rPr>
        <w:t>Example in GP Social Prescribing:</w:t>
      </w:r>
    </w:p>
    <w:p w14:paraId="20C9F40B" w14:textId="77777777" w:rsidR="008B4278" w:rsidRPr="008B4278" w:rsidRDefault="008B4278" w:rsidP="008B4278">
      <w:pPr>
        <w:numPr>
          <w:ilvl w:val="0"/>
          <w:numId w:val="22"/>
        </w:numPr>
      </w:pPr>
      <w:r w:rsidRPr="008B4278">
        <w:t>A practitioner dismisses a patient’s belief in traditional healing.</w:t>
      </w:r>
    </w:p>
    <w:p w14:paraId="7EA41DB0" w14:textId="77777777" w:rsidR="008B4278" w:rsidRPr="008B4278" w:rsidRDefault="008B4278" w:rsidP="008B4278">
      <w:pPr>
        <w:numPr>
          <w:ilvl w:val="0"/>
          <w:numId w:val="22"/>
        </w:numPr>
      </w:pPr>
      <w:r w:rsidRPr="008B4278">
        <w:t>Patient may feel disrespected → withdraw from services</w:t>
      </w:r>
    </w:p>
    <w:p w14:paraId="7913E504" w14:textId="77777777" w:rsidR="008B4278" w:rsidRPr="008B4278" w:rsidRDefault="008B4278" w:rsidP="008B4278">
      <w:pPr>
        <w:numPr>
          <w:ilvl w:val="0"/>
          <w:numId w:val="22"/>
        </w:numPr>
      </w:pPr>
      <w:r w:rsidRPr="008B4278">
        <w:t>Or become defensive → reject support entirely</w:t>
      </w:r>
    </w:p>
    <w:p w14:paraId="0B45C2DE" w14:textId="77777777" w:rsidR="008B4278" w:rsidRPr="008B4278" w:rsidRDefault="008B4278" w:rsidP="008B4278">
      <w:pPr>
        <w:numPr>
          <w:ilvl w:val="0"/>
          <w:numId w:val="22"/>
        </w:numPr>
      </w:pPr>
      <w:r w:rsidRPr="008B4278">
        <w:t>Cultural sensitivity reduces emotional threat and builds trust.</w:t>
      </w:r>
    </w:p>
    <w:p w14:paraId="0BECB6C1" w14:textId="77777777" w:rsidR="008B4278" w:rsidRDefault="008B4278" w:rsidP="00C97D02"/>
    <w:p w14:paraId="17098FD9" w14:textId="77777777" w:rsidR="008B4278" w:rsidRDefault="008B4278" w:rsidP="00C97D02"/>
    <w:p w14:paraId="50857274" w14:textId="77777777" w:rsidR="008E10E2" w:rsidRDefault="008E10E2" w:rsidP="00C97D02"/>
    <w:p w14:paraId="3EAF568B" w14:textId="77777777" w:rsidR="008E10E2" w:rsidRDefault="008E10E2" w:rsidP="00C97D02"/>
    <w:p w14:paraId="4BC8201A" w14:textId="77777777" w:rsidR="008E10E2" w:rsidRDefault="008E10E2" w:rsidP="00C97D02"/>
    <w:p w14:paraId="0C6AC3A5" w14:textId="77777777" w:rsidR="008E10E2" w:rsidRDefault="008E10E2" w:rsidP="00C97D02"/>
    <w:p w14:paraId="12F2E276" w14:textId="77777777" w:rsidR="008E10E2" w:rsidRDefault="008E10E2" w:rsidP="00C97D02"/>
    <w:p w14:paraId="4A4AEA77" w14:textId="77777777" w:rsidR="008E10E2" w:rsidRDefault="008E10E2" w:rsidP="00C97D02"/>
    <w:p w14:paraId="3B6FA079" w14:textId="77777777" w:rsidR="008E10E2" w:rsidRDefault="008E10E2" w:rsidP="00C97D02"/>
    <w:p w14:paraId="063AEF44" w14:textId="3711A83B" w:rsidR="008B4278" w:rsidRDefault="008B4278" w:rsidP="00C97D02">
      <w:r>
        <w:lastRenderedPageBreak/>
        <w:t>SILDE 4</w:t>
      </w:r>
      <w:r w:rsidR="00B534FB">
        <w:t>6</w:t>
      </w:r>
    </w:p>
    <w:p w14:paraId="2A85626B" w14:textId="77777777" w:rsidR="008B4278" w:rsidRDefault="008B4278" w:rsidP="00C97D02"/>
    <w:p w14:paraId="2D33E02E" w14:textId="16B57418" w:rsidR="008B4278" w:rsidRDefault="008B4278" w:rsidP="008B4278">
      <w:r w:rsidRPr="008B4278">
        <w:t>Cultural intelligence is </w:t>
      </w:r>
      <w:r w:rsidRPr="008B4278">
        <w:rPr>
          <w:b/>
          <w:bCs/>
        </w:rPr>
        <w:t>crucial in global workplaces, leadership, education, and safeguarding</w:t>
      </w:r>
      <w:r w:rsidRPr="008B4278">
        <w:t>, helping individuals and organi</w:t>
      </w:r>
      <w:r w:rsidR="00B534FB">
        <w:t>s</w:t>
      </w:r>
      <w:r w:rsidRPr="008B4278">
        <w:t>ations foster inclusion, respect, and effective cross-cultural collaboration.</w:t>
      </w:r>
    </w:p>
    <w:p w14:paraId="0084C908" w14:textId="77777777" w:rsidR="008E10E2" w:rsidRPr="008B4278" w:rsidRDefault="008E10E2" w:rsidP="008B4278"/>
    <w:p w14:paraId="3A2BFDCF" w14:textId="77777777" w:rsidR="008B4278" w:rsidRPr="008B4278" w:rsidRDefault="008B4278" w:rsidP="008B4278">
      <w:pPr>
        <w:numPr>
          <w:ilvl w:val="0"/>
          <w:numId w:val="23"/>
        </w:numPr>
      </w:pPr>
      <w:r w:rsidRPr="008B4278">
        <w:rPr>
          <w:b/>
          <w:bCs/>
        </w:rPr>
        <w:t>Fight or Flight and Cultural Intelligence</w:t>
      </w:r>
    </w:p>
    <w:p w14:paraId="44B4B169" w14:textId="77777777" w:rsidR="008B4278" w:rsidRPr="008B4278" w:rsidRDefault="008B4278" w:rsidP="008B4278">
      <w:pPr>
        <w:numPr>
          <w:ilvl w:val="0"/>
          <w:numId w:val="23"/>
        </w:numPr>
      </w:pPr>
      <w:r w:rsidRPr="008B4278">
        <w:rPr>
          <w:b/>
          <w:bCs/>
        </w:rPr>
        <w:t>Cultural intelligence (CQ)</w:t>
      </w:r>
      <w:r w:rsidRPr="008B4278">
        <w:t> is the ability to adapt effectively in culturally diverse situations.</w:t>
      </w:r>
    </w:p>
    <w:p w14:paraId="6306E05C" w14:textId="77777777" w:rsidR="008B4278" w:rsidRDefault="008B4278" w:rsidP="008B4278">
      <w:pPr>
        <w:numPr>
          <w:ilvl w:val="0"/>
          <w:numId w:val="23"/>
        </w:numPr>
      </w:pPr>
      <w:r w:rsidRPr="008B4278">
        <w:t>It helps professionals recognise when stress responses are being triggered and adjust their approach.</w:t>
      </w:r>
    </w:p>
    <w:p w14:paraId="63DF43B5" w14:textId="77777777" w:rsidR="008E10E2" w:rsidRPr="008B4278" w:rsidRDefault="008E10E2" w:rsidP="008E10E2">
      <w:pPr>
        <w:ind w:left="720"/>
      </w:pPr>
    </w:p>
    <w:p w14:paraId="19DA13BF" w14:textId="77777777" w:rsidR="008B4278" w:rsidRPr="008B4278" w:rsidRDefault="008B4278" w:rsidP="008B4278">
      <w:pPr>
        <w:numPr>
          <w:ilvl w:val="0"/>
          <w:numId w:val="23"/>
        </w:numPr>
      </w:pPr>
      <w:r w:rsidRPr="008B4278">
        <w:rPr>
          <w:b/>
          <w:bCs/>
        </w:rPr>
        <w:t>Link to fight/flight:</w:t>
      </w:r>
    </w:p>
    <w:p w14:paraId="5E34568F" w14:textId="77777777" w:rsidR="008B4278" w:rsidRPr="008B4278" w:rsidRDefault="008B4278" w:rsidP="008B4278">
      <w:pPr>
        <w:numPr>
          <w:ilvl w:val="0"/>
          <w:numId w:val="23"/>
        </w:numPr>
      </w:pPr>
      <w:r w:rsidRPr="008B4278">
        <w:t>A Social Prescriber with high cultural intelligence will:</w:t>
      </w:r>
    </w:p>
    <w:p w14:paraId="18E9936E" w14:textId="77777777" w:rsidR="008B4278" w:rsidRPr="008B4278" w:rsidRDefault="008B4278" w:rsidP="008B4278">
      <w:pPr>
        <w:numPr>
          <w:ilvl w:val="0"/>
          <w:numId w:val="23"/>
        </w:numPr>
      </w:pPr>
      <w:r w:rsidRPr="008B4278">
        <w:t>Notice signs of discomfort or withdrawal</w:t>
      </w:r>
    </w:p>
    <w:p w14:paraId="53C99084" w14:textId="77777777" w:rsidR="008B4278" w:rsidRPr="008B4278" w:rsidRDefault="008B4278" w:rsidP="008B4278">
      <w:pPr>
        <w:numPr>
          <w:ilvl w:val="0"/>
          <w:numId w:val="23"/>
        </w:numPr>
      </w:pPr>
      <w:r w:rsidRPr="008B4278">
        <w:t>Understand that behaviour may be stress-based, not “non-compliance”</w:t>
      </w:r>
    </w:p>
    <w:p w14:paraId="76BA0293" w14:textId="77777777" w:rsidR="008B4278" w:rsidRDefault="008B4278" w:rsidP="008B4278">
      <w:pPr>
        <w:numPr>
          <w:ilvl w:val="0"/>
          <w:numId w:val="23"/>
        </w:numPr>
      </w:pPr>
      <w:r w:rsidRPr="008B4278">
        <w:t>Adjust communication style, tone, or pace</w:t>
      </w:r>
    </w:p>
    <w:p w14:paraId="2787B224" w14:textId="77777777" w:rsidR="008E10E2" w:rsidRPr="008B4278" w:rsidRDefault="008E10E2" w:rsidP="008E10E2">
      <w:pPr>
        <w:ind w:left="720"/>
      </w:pPr>
    </w:p>
    <w:p w14:paraId="5901AD73" w14:textId="77777777" w:rsidR="008B4278" w:rsidRPr="008B4278" w:rsidRDefault="008B4278" w:rsidP="008B4278">
      <w:pPr>
        <w:numPr>
          <w:ilvl w:val="0"/>
          <w:numId w:val="23"/>
        </w:numPr>
      </w:pPr>
      <w:r w:rsidRPr="008B4278">
        <w:rPr>
          <w:b/>
          <w:bCs/>
        </w:rPr>
        <w:t>Example:</w:t>
      </w:r>
    </w:p>
    <w:p w14:paraId="3067EBEC" w14:textId="77777777" w:rsidR="008B4278" w:rsidRPr="008B4278" w:rsidRDefault="008B4278" w:rsidP="008B4278">
      <w:pPr>
        <w:numPr>
          <w:ilvl w:val="0"/>
          <w:numId w:val="23"/>
        </w:numPr>
      </w:pPr>
      <w:r w:rsidRPr="008B4278">
        <w:t>A patient avoids eye contact due to cultural norms, but a practitioner misinterprets this as disengagement.</w:t>
      </w:r>
    </w:p>
    <w:p w14:paraId="1DD279BA" w14:textId="77777777" w:rsidR="008B4278" w:rsidRPr="008B4278" w:rsidRDefault="008B4278" w:rsidP="008B4278">
      <w:pPr>
        <w:numPr>
          <w:ilvl w:val="0"/>
          <w:numId w:val="23"/>
        </w:numPr>
      </w:pPr>
      <w:r w:rsidRPr="008B4278">
        <w:t>With cultural intelligence:</w:t>
      </w:r>
    </w:p>
    <w:p w14:paraId="2E94A8DE" w14:textId="77777777" w:rsidR="008B4278" w:rsidRPr="008B4278" w:rsidRDefault="008B4278" w:rsidP="008B4278">
      <w:pPr>
        <w:numPr>
          <w:ilvl w:val="0"/>
          <w:numId w:val="23"/>
        </w:numPr>
      </w:pPr>
      <w:r w:rsidRPr="008B4278">
        <w:t>The practitioner does not react negatively</w:t>
      </w:r>
    </w:p>
    <w:p w14:paraId="181F0D64" w14:textId="77777777" w:rsidR="008B4278" w:rsidRPr="008B4278" w:rsidRDefault="008B4278" w:rsidP="008B4278">
      <w:pPr>
        <w:numPr>
          <w:ilvl w:val="0"/>
          <w:numId w:val="23"/>
        </w:numPr>
      </w:pPr>
      <w:r w:rsidRPr="008B4278">
        <w:t>They adapt and continue respectfully</w:t>
      </w:r>
    </w:p>
    <w:p w14:paraId="7A516667" w14:textId="5C49537D" w:rsidR="008B4278" w:rsidRPr="008B4278" w:rsidRDefault="008B4278" w:rsidP="008B4278">
      <w:pPr>
        <w:numPr>
          <w:ilvl w:val="0"/>
          <w:numId w:val="23"/>
        </w:numPr>
      </w:pPr>
      <w:r w:rsidRPr="008B4278">
        <w:t xml:space="preserve">This prevents </w:t>
      </w:r>
      <w:r>
        <w:t xml:space="preserve">the </w:t>
      </w:r>
      <w:r w:rsidRPr="008B4278">
        <w:t xml:space="preserve">escalation of </w:t>
      </w:r>
      <w:r>
        <w:t xml:space="preserve">the </w:t>
      </w:r>
      <w:r w:rsidRPr="008B4278">
        <w:t>stress response</w:t>
      </w:r>
    </w:p>
    <w:p w14:paraId="1FD27CA6" w14:textId="76A43EDE" w:rsidR="008B4278" w:rsidRPr="008B4278" w:rsidRDefault="008B4278" w:rsidP="008B4278">
      <w:pPr>
        <w:numPr>
          <w:ilvl w:val="0"/>
          <w:numId w:val="23"/>
        </w:numPr>
      </w:pPr>
      <w:r w:rsidRPr="008B4278">
        <w:t>CQ prevents misunderstanding</w:t>
      </w:r>
      <w:r>
        <w:t>s</w:t>
      </w:r>
      <w:r w:rsidRPr="008B4278">
        <w:t xml:space="preserve"> from triggering unnecessary fight</w:t>
      </w:r>
      <w:r>
        <w:t>-or-</w:t>
      </w:r>
      <w:r w:rsidRPr="008B4278">
        <w:t>flight reactions.</w:t>
      </w:r>
    </w:p>
    <w:p w14:paraId="344F7171" w14:textId="77777777" w:rsidR="008B4278" w:rsidRDefault="008B4278" w:rsidP="00C97D02"/>
    <w:p w14:paraId="3BC1A929" w14:textId="77777777" w:rsidR="008B4278" w:rsidRDefault="008B4278" w:rsidP="00C97D02"/>
    <w:p w14:paraId="3FB847E8" w14:textId="0BD0747D" w:rsidR="008B4278" w:rsidRDefault="008B4278" w:rsidP="00C97D02">
      <w:r>
        <w:t>SLIDE 4</w:t>
      </w:r>
      <w:r w:rsidR="00B534FB">
        <w:t>7</w:t>
      </w:r>
    </w:p>
    <w:p w14:paraId="50DAFFD6" w14:textId="77777777" w:rsidR="008B4278" w:rsidRDefault="008B4278" w:rsidP="00C97D02"/>
    <w:p w14:paraId="4C66C866" w14:textId="77777777" w:rsidR="008B4278" w:rsidRPr="008B4278" w:rsidRDefault="008B4278" w:rsidP="008B4278">
      <w:pPr>
        <w:numPr>
          <w:ilvl w:val="0"/>
          <w:numId w:val="24"/>
        </w:numPr>
      </w:pPr>
      <w:r w:rsidRPr="008B4278">
        <w:rPr>
          <w:b/>
          <w:bCs/>
        </w:rPr>
        <w:t xml:space="preserve">Objective: </w:t>
      </w:r>
    </w:p>
    <w:p w14:paraId="1E22E053" w14:textId="77777777" w:rsidR="008B4278" w:rsidRPr="008B4278" w:rsidRDefault="008B4278" w:rsidP="008B4278">
      <w:pPr>
        <w:numPr>
          <w:ilvl w:val="0"/>
          <w:numId w:val="24"/>
        </w:numPr>
      </w:pPr>
      <w:r w:rsidRPr="008B4278">
        <w:rPr>
          <w:b/>
          <w:bCs/>
        </w:rPr>
        <w:t>Introduction (5 min)</w:t>
      </w:r>
      <w:r w:rsidRPr="008B4278">
        <w:t> – Discuss the importance of </w:t>
      </w:r>
      <w:r w:rsidRPr="008B4278">
        <w:rPr>
          <w:b/>
          <w:bCs/>
        </w:rPr>
        <w:t>cultural intelligence (CQ)</w:t>
      </w:r>
      <w:r w:rsidRPr="008B4278">
        <w:t> in healthcare and community work.</w:t>
      </w:r>
    </w:p>
    <w:p w14:paraId="3B049FE0" w14:textId="77777777" w:rsidR="008B4278" w:rsidRDefault="008B4278" w:rsidP="008B4278">
      <w:pPr>
        <w:numPr>
          <w:ilvl w:val="0"/>
          <w:numId w:val="24"/>
        </w:numPr>
      </w:pPr>
      <w:r w:rsidRPr="008B4278">
        <w:t xml:space="preserve">To help health and community workers practise cultural intelligence (CQ) by adapting to and communicating effectively with clients from diverse cultural backgrounds. </w:t>
      </w:r>
    </w:p>
    <w:p w14:paraId="29CE8A01" w14:textId="77777777" w:rsidR="008E10E2" w:rsidRPr="008B4278" w:rsidRDefault="008E10E2" w:rsidP="008E10E2">
      <w:pPr>
        <w:ind w:left="720"/>
      </w:pPr>
    </w:p>
    <w:p w14:paraId="3B763868" w14:textId="77777777" w:rsidR="008B4278" w:rsidRPr="008E10E2" w:rsidRDefault="008B4278" w:rsidP="008B4278">
      <w:pPr>
        <w:numPr>
          <w:ilvl w:val="0"/>
          <w:numId w:val="24"/>
        </w:numPr>
      </w:pPr>
      <w:r w:rsidRPr="008B4278">
        <w:rPr>
          <w:b/>
          <w:bCs/>
        </w:rPr>
        <w:t>Observer (Optional) – Takes notes on interactions and provides feedback on the cultural intelligence skills displayed.</w:t>
      </w:r>
    </w:p>
    <w:p w14:paraId="287FA56A" w14:textId="77777777" w:rsidR="008E10E2" w:rsidRDefault="008E10E2" w:rsidP="008E10E2">
      <w:pPr>
        <w:pStyle w:val="ListParagraph"/>
      </w:pPr>
    </w:p>
    <w:p w14:paraId="203EE90F" w14:textId="77777777" w:rsidR="008E10E2" w:rsidRPr="008B4278" w:rsidRDefault="008E10E2" w:rsidP="008E10E2">
      <w:pPr>
        <w:ind w:left="720"/>
      </w:pPr>
    </w:p>
    <w:p w14:paraId="415EB410" w14:textId="77777777" w:rsidR="008B4278" w:rsidRPr="008B4278" w:rsidRDefault="008B4278" w:rsidP="008B4278">
      <w:pPr>
        <w:numPr>
          <w:ilvl w:val="0"/>
          <w:numId w:val="24"/>
        </w:numPr>
      </w:pPr>
      <w:r w:rsidRPr="008B4278">
        <w:rPr>
          <w:b/>
          <w:bCs/>
        </w:rPr>
        <w:t>Instructions:</w:t>
      </w:r>
    </w:p>
    <w:p w14:paraId="692EB22F" w14:textId="77777777" w:rsidR="008B4278" w:rsidRPr="008B4278" w:rsidRDefault="008B4278" w:rsidP="008B4278">
      <w:pPr>
        <w:numPr>
          <w:ilvl w:val="0"/>
          <w:numId w:val="24"/>
        </w:numPr>
      </w:pPr>
      <w:r w:rsidRPr="008B4278">
        <w:rPr>
          <w:b/>
          <w:bCs/>
        </w:rPr>
        <w:t>Role Play (10-15 min)</w:t>
      </w:r>
      <w:r w:rsidRPr="008B4278">
        <w:t> – Participants act out scenarios where they must </w:t>
      </w:r>
      <w:r w:rsidRPr="008B4278">
        <w:rPr>
          <w:b/>
          <w:bCs/>
        </w:rPr>
        <w:t>adapt communication styles, build trust, and provide culturally appropriate support</w:t>
      </w:r>
      <w:r w:rsidRPr="008B4278">
        <w:t>:</w:t>
      </w:r>
    </w:p>
    <w:p w14:paraId="3F76B640" w14:textId="77777777" w:rsidR="008B4278" w:rsidRPr="008B4278" w:rsidRDefault="008B4278" w:rsidP="008B4278">
      <w:pPr>
        <w:numPr>
          <w:ilvl w:val="1"/>
          <w:numId w:val="24"/>
        </w:numPr>
      </w:pPr>
      <w:r w:rsidRPr="008B4278">
        <w:lastRenderedPageBreak/>
        <w:t>The worker must explain a medical procedure or social service, adjusting their approach for each client.</w:t>
      </w:r>
    </w:p>
    <w:p w14:paraId="483A94C9" w14:textId="377C2C4A" w:rsidR="008B4278" w:rsidRPr="008B4278" w:rsidRDefault="008B4278" w:rsidP="008B4278">
      <w:pPr>
        <w:numPr>
          <w:ilvl w:val="1"/>
          <w:numId w:val="24"/>
        </w:numPr>
      </w:pPr>
      <w:r w:rsidRPr="008B4278">
        <w:t xml:space="preserve">The </w:t>
      </w:r>
      <w:proofErr w:type="gramStart"/>
      <w:r w:rsidRPr="008B4278">
        <w:t>clients</w:t>
      </w:r>
      <w:proofErr w:type="gramEnd"/>
      <w:r w:rsidRPr="008B4278">
        <w:t xml:space="preserve"> express </w:t>
      </w:r>
      <w:r w:rsidRPr="008B4278">
        <w:rPr>
          <w:b/>
          <w:bCs/>
        </w:rPr>
        <w:t>concerns, misunderstandings, or preferences</w:t>
      </w:r>
      <w:r w:rsidRPr="008B4278">
        <w:t> </w:t>
      </w:r>
      <w:r w:rsidR="008E10E2">
        <w:t>root</w:t>
      </w:r>
      <w:r w:rsidRPr="008B4278">
        <w:t xml:space="preserve">ed </w:t>
      </w:r>
      <w:r w:rsidR="008E10E2">
        <w:t>i</w:t>
      </w:r>
      <w:r w:rsidRPr="008B4278">
        <w:t>n their cultural background</w:t>
      </w:r>
      <w:r w:rsidR="008E10E2">
        <w:t>s</w:t>
      </w:r>
      <w:r w:rsidRPr="008B4278">
        <w:t>.</w:t>
      </w:r>
    </w:p>
    <w:p w14:paraId="0A6AAD34" w14:textId="77777777" w:rsidR="008B4278" w:rsidRDefault="008B4278" w:rsidP="008B4278">
      <w:pPr>
        <w:numPr>
          <w:ilvl w:val="1"/>
          <w:numId w:val="24"/>
        </w:numPr>
      </w:pPr>
      <w:r w:rsidRPr="008B4278">
        <w:t>The worker must navigate </w:t>
      </w:r>
      <w:r w:rsidRPr="008B4278">
        <w:rPr>
          <w:b/>
          <w:bCs/>
        </w:rPr>
        <w:t>non-verbal cues, language barriers, or different health beliefs</w:t>
      </w:r>
      <w:r w:rsidRPr="008B4278">
        <w:t> while maintaining professionalism and empathy.</w:t>
      </w:r>
    </w:p>
    <w:p w14:paraId="0E676A0F" w14:textId="77777777" w:rsidR="008E10E2" w:rsidRPr="008B4278" w:rsidRDefault="008E10E2" w:rsidP="008E10E2">
      <w:pPr>
        <w:ind w:left="1440"/>
      </w:pPr>
    </w:p>
    <w:p w14:paraId="398350A0" w14:textId="77777777" w:rsidR="008B4278" w:rsidRPr="008B4278" w:rsidRDefault="008B4278" w:rsidP="008B4278">
      <w:pPr>
        <w:numPr>
          <w:ilvl w:val="0"/>
          <w:numId w:val="24"/>
        </w:numPr>
      </w:pPr>
      <w:r w:rsidRPr="008B4278">
        <w:rPr>
          <w:b/>
          <w:bCs/>
        </w:rPr>
        <w:t>Debrief &amp; Reflection (10 min)</w:t>
      </w:r>
    </w:p>
    <w:p w14:paraId="7DB8CE75" w14:textId="77777777" w:rsidR="008B4278" w:rsidRPr="008B4278" w:rsidRDefault="008B4278" w:rsidP="008B4278">
      <w:pPr>
        <w:numPr>
          <w:ilvl w:val="1"/>
          <w:numId w:val="24"/>
        </w:numPr>
      </w:pPr>
      <w:r w:rsidRPr="008B4278">
        <w:t>Discuss </w:t>
      </w:r>
      <w:r w:rsidRPr="008B4278">
        <w:rPr>
          <w:b/>
          <w:bCs/>
        </w:rPr>
        <w:t>challenges and successful strategies</w:t>
      </w:r>
      <w:r w:rsidRPr="008B4278">
        <w:t> used in the interaction.</w:t>
      </w:r>
    </w:p>
    <w:p w14:paraId="35D55185" w14:textId="77777777" w:rsidR="008B4278" w:rsidRDefault="008B4278" w:rsidP="008B4278">
      <w:pPr>
        <w:numPr>
          <w:ilvl w:val="1"/>
          <w:numId w:val="24"/>
        </w:numPr>
      </w:pPr>
      <w:r w:rsidRPr="008B4278">
        <w:t>Identify ways to improve </w:t>
      </w:r>
      <w:r w:rsidRPr="008B4278">
        <w:rPr>
          <w:b/>
          <w:bCs/>
        </w:rPr>
        <w:t>cultural awareness, flexibility, and inclusivity</w:t>
      </w:r>
      <w:r w:rsidRPr="008B4278">
        <w:t> in healthcare and community settings.</w:t>
      </w:r>
    </w:p>
    <w:p w14:paraId="5BE0B950" w14:textId="77777777" w:rsidR="008E10E2" w:rsidRPr="008B4278" w:rsidRDefault="008E10E2" w:rsidP="008E10E2">
      <w:pPr>
        <w:ind w:left="1440"/>
      </w:pPr>
    </w:p>
    <w:p w14:paraId="53A52E43" w14:textId="77777777" w:rsidR="008B4278" w:rsidRPr="008B4278" w:rsidRDefault="008B4278" w:rsidP="008B4278">
      <w:pPr>
        <w:numPr>
          <w:ilvl w:val="0"/>
          <w:numId w:val="24"/>
        </w:numPr>
      </w:pPr>
      <w:r w:rsidRPr="008B4278">
        <w:rPr>
          <w:b/>
          <w:bCs/>
        </w:rPr>
        <w:t>Key Takeaways:</w:t>
      </w:r>
    </w:p>
    <w:p w14:paraId="02EC9D1B" w14:textId="77777777" w:rsidR="008B4278" w:rsidRPr="008B4278" w:rsidRDefault="008B4278" w:rsidP="008B4278">
      <w:pPr>
        <w:numPr>
          <w:ilvl w:val="0"/>
          <w:numId w:val="24"/>
        </w:numPr>
      </w:pPr>
      <w:r w:rsidRPr="008B4278">
        <w:t>Understanding </w:t>
      </w:r>
      <w:r w:rsidRPr="008B4278">
        <w:rPr>
          <w:b/>
          <w:bCs/>
        </w:rPr>
        <w:t>different cultural attitudes toward healthcare and community support</w:t>
      </w:r>
      <w:r w:rsidRPr="008B4278">
        <w:t>.</w:t>
      </w:r>
    </w:p>
    <w:p w14:paraId="4A53C357" w14:textId="77777777" w:rsidR="008B4278" w:rsidRPr="008B4278" w:rsidRDefault="008B4278" w:rsidP="008B4278">
      <w:pPr>
        <w:numPr>
          <w:ilvl w:val="0"/>
          <w:numId w:val="24"/>
        </w:numPr>
      </w:pPr>
      <w:r w:rsidRPr="008B4278">
        <w:t>Adjusting </w:t>
      </w:r>
      <w:r w:rsidRPr="008B4278">
        <w:rPr>
          <w:b/>
          <w:bCs/>
        </w:rPr>
        <w:t>communication styles</w:t>
      </w:r>
      <w:r w:rsidRPr="008B4278">
        <w:t> to meet diverse needs.</w:t>
      </w:r>
    </w:p>
    <w:p w14:paraId="0A79B2BC" w14:textId="77777777" w:rsidR="008B4278" w:rsidRPr="008B4278" w:rsidRDefault="008B4278" w:rsidP="008B4278">
      <w:pPr>
        <w:numPr>
          <w:ilvl w:val="0"/>
          <w:numId w:val="24"/>
        </w:numPr>
      </w:pPr>
      <w:r w:rsidRPr="008B4278">
        <w:t>Building </w:t>
      </w:r>
      <w:r w:rsidRPr="008B4278">
        <w:rPr>
          <w:b/>
          <w:bCs/>
        </w:rPr>
        <w:t>trust and rapport</w:t>
      </w:r>
      <w:r w:rsidRPr="008B4278">
        <w:t> with culturally diverse clients.</w:t>
      </w:r>
    </w:p>
    <w:p w14:paraId="79CA7D68" w14:textId="77777777" w:rsidR="008B4278" w:rsidRPr="008B4278" w:rsidRDefault="008B4278" w:rsidP="008B4278">
      <w:pPr>
        <w:numPr>
          <w:ilvl w:val="0"/>
          <w:numId w:val="24"/>
        </w:numPr>
      </w:pPr>
      <w:r w:rsidRPr="008B4278">
        <w:t>Addressing </w:t>
      </w:r>
      <w:r w:rsidRPr="008B4278">
        <w:rPr>
          <w:b/>
          <w:bCs/>
        </w:rPr>
        <w:t>barriers to healthcare access and social services</w:t>
      </w:r>
      <w:r w:rsidRPr="008B4278">
        <w:t> with sensitivity and inclusion.</w:t>
      </w:r>
    </w:p>
    <w:p w14:paraId="145D0FD5" w14:textId="77777777" w:rsidR="008B4278" w:rsidRDefault="008B4278" w:rsidP="00C97D02"/>
    <w:p w14:paraId="71D51356" w14:textId="77777777" w:rsidR="008B4278" w:rsidRDefault="008B4278" w:rsidP="00C97D02"/>
    <w:p w14:paraId="277BE9E2" w14:textId="48734AC5" w:rsidR="008B4278" w:rsidRDefault="008B4278" w:rsidP="00C97D02">
      <w:r>
        <w:t>SLIDE 4</w:t>
      </w:r>
      <w:r w:rsidR="00B534FB">
        <w:t>9</w:t>
      </w:r>
    </w:p>
    <w:p w14:paraId="766809B4" w14:textId="77777777" w:rsidR="008B4278" w:rsidRDefault="008B4278" w:rsidP="00C97D02"/>
    <w:p w14:paraId="53D6D9B8" w14:textId="77777777" w:rsidR="008B4278" w:rsidRPr="008B4278" w:rsidRDefault="008B4278" w:rsidP="008B4278">
      <w:r w:rsidRPr="008B4278">
        <w:t xml:space="preserve">Instruction: Act or discuss </w:t>
      </w:r>
    </w:p>
    <w:p w14:paraId="746B54A3" w14:textId="77777777" w:rsidR="008B4278" w:rsidRPr="008B4278" w:rsidRDefault="008B4278" w:rsidP="008B4278">
      <w:pPr>
        <w:numPr>
          <w:ilvl w:val="0"/>
          <w:numId w:val="25"/>
        </w:numPr>
      </w:pPr>
      <w:r w:rsidRPr="008B4278">
        <w:rPr>
          <w:b/>
          <w:bCs/>
        </w:rPr>
        <w:t>Reflection Discussion (15 minutes)</w:t>
      </w:r>
    </w:p>
    <w:p w14:paraId="549AE787" w14:textId="77777777" w:rsidR="008B4278" w:rsidRPr="008B4278" w:rsidRDefault="008B4278" w:rsidP="008B4278">
      <w:pPr>
        <w:numPr>
          <w:ilvl w:val="0"/>
          <w:numId w:val="25"/>
        </w:numPr>
      </w:pPr>
      <w:r w:rsidRPr="008B4278">
        <w:t>Each participant answers the following:</w:t>
      </w:r>
    </w:p>
    <w:p w14:paraId="55B0F8B0" w14:textId="77777777" w:rsidR="008B4278" w:rsidRPr="008B4278" w:rsidRDefault="008B4278" w:rsidP="008B4278">
      <w:pPr>
        <w:numPr>
          <w:ilvl w:val="0"/>
          <w:numId w:val="25"/>
        </w:numPr>
      </w:pPr>
      <w:r w:rsidRPr="008B4278">
        <w:rPr>
          <w:b/>
          <w:bCs/>
        </w:rPr>
        <w:t>How did cultural influences affect the client’s ability to achieve positive outcomes?</w:t>
      </w:r>
    </w:p>
    <w:p w14:paraId="01415F31" w14:textId="77777777" w:rsidR="008B4278" w:rsidRPr="008B4278" w:rsidRDefault="008B4278" w:rsidP="008B4278">
      <w:pPr>
        <w:numPr>
          <w:ilvl w:val="0"/>
          <w:numId w:val="25"/>
        </w:numPr>
      </w:pPr>
      <w:r w:rsidRPr="008B4278">
        <w:rPr>
          <w:b/>
          <w:bCs/>
        </w:rPr>
        <w:t>How did this make you feel?</w:t>
      </w:r>
    </w:p>
    <w:p w14:paraId="43ED99D1" w14:textId="77777777" w:rsidR="008B4278" w:rsidRPr="008B4278" w:rsidRDefault="008B4278" w:rsidP="008B4278">
      <w:pPr>
        <w:numPr>
          <w:ilvl w:val="0"/>
          <w:numId w:val="25"/>
        </w:numPr>
      </w:pPr>
      <w:r w:rsidRPr="008B4278">
        <w:rPr>
          <w:b/>
          <w:bCs/>
        </w:rPr>
        <w:t>What strategies helped or could help improve cultural competence in such situations?</w:t>
      </w:r>
    </w:p>
    <w:p w14:paraId="0D32B78E" w14:textId="289DD4C5" w:rsidR="008B4278" w:rsidRPr="008B4278" w:rsidRDefault="008B4278" w:rsidP="008B4278">
      <w:pPr>
        <w:numPr>
          <w:ilvl w:val="0"/>
          <w:numId w:val="25"/>
        </w:numPr>
      </w:pPr>
      <w:r w:rsidRPr="008B4278">
        <w:t>Link responses back to </w:t>
      </w:r>
      <w:r w:rsidRPr="008B4278">
        <w:rPr>
          <w:b/>
          <w:bCs/>
        </w:rPr>
        <w:t>key cultural competence skills</w:t>
      </w:r>
      <w:r w:rsidRPr="008B4278">
        <w:t>, emphasising adaptability</w:t>
      </w:r>
      <w:r w:rsidRPr="008B4278">
        <w:rPr>
          <w:b/>
          <w:bCs/>
        </w:rPr>
        <w:t xml:space="preserve"> and inclusive practices</w:t>
      </w:r>
      <w:r w:rsidRPr="008B4278">
        <w:t>.</w:t>
      </w:r>
    </w:p>
    <w:p w14:paraId="66492FA6" w14:textId="77777777" w:rsidR="008B4278" w:rsidRDefault="008B4278" w:rsidP="00C97D02"/>
    <w:p w14:paraId="2398C443" w14:textId="77777777" w:rsidR="008B4278" w:rsidRDefault="008B4278" w:rsidP="00C97D02"/>
    <w:p w14:paraId="4E52E05C" w14:textId="497FF34C" w:rsidR="008B4278" w:rsidRDefault="008B4278" w:rsidP="00C97D02">
      <w:r>
        <w:t xml:space="preserve">SLIDE </w:t>
      </w:r>
      <w:r w:rsidR="00B534FB">
        <w:t>50</w:t>
      </w:r>
      <w:r>
        <w:t xml:space="preserve"> </w:t>
      </w:r>
    </w:p>
    <w:p w14:paraId="58FEDEF8" w14:textId="77777777" w:rsidR="008B4278" w:rsidRDefault="008B4278" w:rsidP="00C97D02"/>
    <w:p w14:paraId="2E4AB32A" w14:textId="77777777" w:rsidR="008B4278" w:rsidRPr="008B4278" w:rsidRDefault="008B4278" w:rsidP="008B4278">
      <w:r w:rsidRPr="008B4278">
        <w:t xml:space="preserve">Instruction: Act or discuss </w:t>
      </w:r>
    </w:p>
    <w:p w14:paraId="02C8261B" w14:textId="77777777" w:rsidR="008B4278" w:rsidRPr="008B4278" w:rsidRDefault="008B4278" w:rsidP="008B4278">
      <w:pPr>
        <w:numPr>
          <w:ilvl w:val="0"/>
          <w:numId w:val="26"/>
        </w:numPr>
      </w:pPr>
      <w:r w:rsidRPr="008B4278">
        <w:rPr>
          <w:b/>
          <w:bCs/>
        </w:rPr>
        <w:t>Reflection Discussion (15 minutes)</w:t>
      </w:r>
    </w:p>
    <w:p w14:paraId="536A9719" w14:textId="77777777" w:rsidR="008B4278" w:rsidRPr="008B4278" w:rsidRDefault="008B4278" w:rsidP="008B4278">
      <w:pPr>
        <w:numPr>
          <w:ilvl w:val="0"/>
          <w:numId w:val="26"/>
        </w:numPr>
      </w:pPr>
      <w:r w:rsidRPr="008B4278">
        <w:t>Each participant answers the following:</w:t>
      </w:r>
    </w:p>
    <w:p w14:paraId="3B338A41" w14:textId="77777777" w:rsidR="008B4278" w:rsidRPr="008B4278" w:rsidRDefault="008B4278" w:rsidP="008B4278">
      <w:pPr>
        <w:numPr>
          <w:ilvl w:val="0"/>
          <w:numId w:val="26"/>
        </w:numPr>
      </w:pPr>
      <w:r w:rsidRPr="008B4278">
        <w:rPr>
          <w:b/>
          <w:bCs/>
        </w:rPr>
        <w:t>How did cultural influences affect the client’s ability to achieve positive outcomes?</w:t>
      </w:r>
    </w:p>
    <w:p w14:paraId="434BA6DF" w14:textId="77777777" w:rsidR="008B4278" w:rsidRPr="008B4278" w:rsidRDefault="008B4278" w:rsidP="008B4278">
      <w:pPr>
        <w:numPr>
          <w:ilvl w:val="0"/>
          <w:numId w:val="26"/>
        </w:numPr>
      </w:pPr>
      <w:r w:rsidRPr="008B4278">
        <w:rPr>
          <w:b/>
          <w:bCs/>
        </w:rPr>
        <w:t>How did this make you feel?</w:t>
      </w:r>
    </w:p>
    <w:p w14:paraId="484D88E3" w14:textId="77777777" w:rsidR="008B4278" w:rsidRPr="008B4278" w:rsidRDefault="008B4278" w:rsidP="008B4278">
      <w:pPr>
        <w:numPr>
          <w:ilvl w:val="0"/>
          <w:numId w:val="26"/>
        </w:numPr>
      </w:pPr>
      <w:r w:rsidRPr="008B4278">
        <w:rPr>
          <w:b/>
          <w:bCs/>
        </w:rPr>
        <w:t>What strategies helped or could help improve cultural competence in such situations?</w:t>
      </w:r>
    </w:p>
    <w:p w14:paraId="61893811" w14:textId="4CA57C6E" w:rsidR="008B4278" w:rsidRPr="008B4278" w:rsidRDefault="008B4278" w:rsidP="008B4278">
      <w:pPr>
        <w:numPr>
          <w:ilvl w:val="0"/>
          <w:numId w:val="26"/>
        </w:numPr>
      </w:pPr>
      <w:r w:rsidRPr="008B4278">
        <w:t>Link responses back to </w:t>
      </w:r>
      <w:r w:rsidRPr="008B4278">
        <w:rPr>
          <w:b/>
          <w:bCs/>
        </w:rPr>
        <w:t>key cultural competence skills</w:t>
      </w:r>
      <w:r w:rsidRPr="008B4278">
        <w:t>, emphasising adaptability</w:t>
      </w:r>
      <w:r w:rsidRPr="008B4278">
        <w:rPr>
          <w:b/>
          <w:bCs/>
        </w:rPr>
        <w:t xml:space="preserve"> and inclusive practices</w:t>
      </w:r>
      <w:r w:rsidRPr="008B4278">
        <w:t>.</w:t>
      </w:r>
    </w:p>
    <w:p w14:paraId="6838C894" w14:textId="77777777" w:rsidR="008B4278" w:rsidRPr="008B4278" w:rsidRDefault="008B4278" w:rsidP="008B4278">
      <w:pPr>
        <w:numPr>
          <w:ilvl w:val="0"/>
          <w:numId w:val="26"/>
        </w:numPr>
      </w:pPr>
      <w:r w:rsidRPr="008B4278">
        <w:rPr>
          <w:b/>
          <w:bCs/>
        </w:rPr>
        <w:lastRenderedPageBreak/>
        <w:t>Key Learning Outcomes:</w:t>
      </w:r>
    </w:p>
    <w:p w14:paraId="6573BEE3" w14:textId="77777777" w:rsidR="008B4278" w:rsidRPr="008B4278" w:rsidRDefault="008B4278" w:rsidP="008B4278">
      <w:pPr>
        <w:numPr>
          <w:ilvl w:val="0"/>
          <w:numId w:val="26"/>
        </w:numPr>
      </w:pPr>
      <w:r w:rsidRPr="008B4278">
        <w:rPr>
          <w:rFonts w:ascii="Apple Color Emoji" w:hAnsi="Apple Color Emoji" w:cs="Apple Color Emoji"/>
        </w:rPr>
        <w:t>✔</w:t>
      </w:r>
      <w:r w:rsidRPr="008B4278">
        <w:t xml:space="preserve"> Recognising how cultural influences shape client decisions and outcomes.</w:t>
      </w:r>
      <w:r w:rsidRPr="008B4278">
        <w:br/>
      </w:r>
      <w:r w:rsidRPr="008B4278">
        <w:rPr>
          <w:rFonts w:ascii="Apple Color Emoji" w:hAnsi="Apple Color Emoji" w:cs="Apple Color Emoji"/>
        </w:rPr>
        <w:t>✔</w:t>
      </w:r>
      <w:r w:rsidRPr="008B4278">
        <w:t xml:space="preserve"> Developing strategies for effective, culturally sensitive communication.</w:t>
      </w:r>
      <w:r w:rsidRPr="008B4278">
        <w:br/>
      </w:r>
      <w:r w:rsidRPr="008B4278">
        <w:rPr>
          <w:rFonts w:ascii="Apple Color Emoji" w:hAnsi="Apple Color Emoji" w:cs="Apple Color Emoji"/>
        </w:rPr>
        <w:t>✔</w:t>
      </w:r>
      <w:r w:rsidRPr="008B4278">
        <w:t xml:space="preserve"> Reflecting on emotional responses to cultural challenges and learning from them.</w:t>
      </w:r>
    </w:p>
    <w:p w14:paraId="17372BD3" w14:textId="77777777" w:rsidR="008B4278" w:rsidRDefault="008B4278" w:rsidP="00C97D02"/>
    <w:p w14:paraId="573371BC" w14:textId="77777777" w:rsidR="008B4278" w:rsidRDefault="008B4278" w:rsidP="00C97D02"/>
    <w:p w14:paraId="0B2AC848" w14:textId="2FF12FDE" w:rsidR="008B4278" w:rsidRDefault="008B4278" w:rsidP="00C97D02">
      <w:r>
        <w:t>SLIDE 5</w:t>
      </w:r>
      <w:r w:rsidR="00B534FB">
        <w:t>2</w:t>
      </w:r>
    </w:p>
    <w:p w14:paraId="030266BF" w14:textId="77777777" w:rsidR="008B4278" w:rsidRDefault="008B4278" w:rsidP="00C97D02"/>
    <w:p w14:paraId="53D17C5A" w14:textId="77777777" w:rsidR="008B4278" w:rsidRPr="008B4278" w:rsidRDefault="008B4278" w:rsidP="008B4278">
      <w:pPr>
        <w:numPr>
          <w:ilvl w:val="0"/>
          <w:numId w:val="27"/>
        </w:numPr>
      </w:pPr>
      <w:r w:rsidRPr="008B4278">
        <w:rPr>
          <w:b/>
          <w:bCs/>
        </w:rPr>
        <w:t>Why Mental Shortcuts Matter:</w:t>
      </w:r>
    </w:p>
    <w:p w14:paraId="269C58A5" w14:textId="77777777" w:rsidR="008B4278" w:rsidRPr="008B4278" w:rsidRDefault="008B4278" w:rsidP="008B4278">
      <w:pPr>
        <w:numPr>
          <w:ilvl w:val="0"/>
          <w:numId w:val="27"/>
        </w:numPr>
      </w:pPr>
      <w:r w:rsidRPr="008B4278">
        <w:t>Efficiency: They help us make decisions quickly and conserve cognitive resources, especially in complex or uncertain situations.</w:t>
      </w:r>
    </w:p>
    <w:p w14:paraId="57018483" w14:textId="77777777" w:rsidR="008B4278" w:rsidRPr="008B4278" w:rsidRDefault="008B4278" w:rsidP="008B4278">
      <w:pPr>
        <w:numPr>
          <w:ilvl w:val="0"/>
          <w:numId w:val="27"/>
        </w:numPr>
      </w:pPr>
      <w:r w:rsidRPr="008B4278">
        <w:t>Biases: They can lead to systematic errors in judgment, affecting decision-making in areas such as healthcare, law, finance, and interpersonal relationships.</w:t>
      </w:r>
    </w:p>
    <w:p w14:paraId="704575DF" w14:textId="77777777" w:rsidR="008B4278" w:rsidRPr="008B4278" w:rsidRDefault="008B4278" w:rsidP="008B4278">
      <w:pPr>
        <w:numPr>
          <w:ilvl w:val="0"/>
          <w:numId w:val="27"/>
        </w:numPr>
      </w:pPr>
      <w:r w:rsidRPr="008B4278">
        <w:t>Understanding how mental shortcuts work can help individuals make more informed, critical decisions by recognising when they might be relying too heavily on them.</w:t>
      </w:r>
    </w:p>
    <w:p w14:paraId="33C7D583" w14:textId="77777777" w:rsidR="008B4278" w:rsidRPr="008B4278" w:rsidRDefault="008B4278" w:rsidP="008B4278">
      <w:pPr>
        <w:numPr>
          <w:ilvl w:val="0"/>
          <w:numId w:val="27"/>
        </w:numPr>
      </w:pPr>
      <w:r w:rsidRPr="008B4278">
        <w:t>Mental shortcuts (heuristics) play a significant role in shaping our thoughts and actions, often without our conscious awareness. When it comes to </w:t>
      </w:r>
      <w:r w:rsidRPr="008B4278">
        <w:rPr>
          <w:b/>
          <w:bCs/>
        </w:rPr>
        <w:t>unconscious bias</w:t>
      </w:r>
      <w:r w:rsidRPr="008B4278">
        <w:t>, </w:t>
      </w:r>
      <w:r w:rsidRPr="008B4278">
        <w:rPr>
          <w:b/>
          <w:bCs/>
        </w:rPr>
        <w:t>stereotyping</w:t>
      </w:r>
      <w:r w:rsidRPr="008B4278">
        <w:t>, and </w:t>
      </w:r>
      <w:r w:rsidRPr="008B4278">
        <w:rPr>
          <w:b/>
          <w:bCs/>
        </w:rPr>
        <w:t>discrimination</w:t>
      </w:r>
      <w:r w:rsidRPr="008B4278">
        <w:t>, mental shortcuts can drive the way we perceive and treat others, sometimes leading to </w:t>
      </w:r>
      <w:r w:rsidRPr="008B4278">
        <w:rPr>
          <w:b/>
          <w:bCs/>
        </w:rPr>
        <w:t>biased or discriminatory behaviour</w:t>
      </w:r>
      <w:r w:rsidRPr="008B4278">
        <w:t xml:space="preserve">. </w:t>
      </w:r>
    </w:p>
    <w:p w14:paraId="5664BD47" w14:textId="77777777" w:rsidR="008B4278" w:rsidRDefault="008B4278" w:rsidP="00C97D02"/>
    <w:p w14:paraId="46C39C8C" w14:textId="77777777" w:rsidR="008B4278" w:rsidRDefault="008B4278" w:rsidP="00C97D02"/>
    <w:p w14:paraId="59496918" w14:textId="77777777" w:rsidR="008B4278" w:rsidRDefault="008B4278" w:rsidP="00C97D02"/>
    <w:p w14:paraId="1665B11B" w14:textId="6C6B5B03" w:rsidR="00B534FB" w:rsidRDefault="00B534FB" w:rsidP="00C97D02">
      <w:r>
        <w:t xml:space="preserve">SLIDE 57 </w:t>
      </w:r>
    </w:p>
    <w:p w14:paraId="316D1846" w14:textId="77777777" w:rsidR="00B534FB" w:rsidRDefault="00B534FB" w:rsidP="00C97D02"/>
    <w:p w14:paraId="46FF0EB2" w14:textId="77777777" w:rsidR="00B534FB" w:rsidRPr="00B534FB" w:rsidRDefault="00B534FB" w:rsidP="00B534FB">
      <w:pPr>
        <w:numPr>
          <w:ilvl w:val="0"/>
          <w:numId w:val="28"/>
        </w:numPr>
      </w:pPr>
      <w:r w:rsidRPr="00B534FB">
        <w:rPr>
          <w:b/>
          <w:bCs/>
        </w:rPr>
        <w:t>How Mental Shortcuts Contribute to Unconscious Bias, Stereotyping, and Discrimination:</w:t>
      </w:r>
    </w:p>
    <w:p w14:paraId="41E3A725" w14:textId="77777777" w:rsidR="00B534FB" w:rsidRPr="00B534FB" w:rsidRDefault="00B534FB" w:rsidP="00B534FB">
      <w:pPr>
        <w:numPr>
          <w:ilvl w:val="0"/>
          <w:numId w:val="28"/>
        </w:numPr>
      </w:pPr>
      <w:r w:rsidRPr="00B534FB">
        <w:rPr>
          <w:b/>
          <w:bCs/>
        </w:rPr>
        <w:t>Efficiency vs. Accuracy</w:t>
      </w:r>
      <w:r w:rsidRPr="00B534FB">
        <w:t>:</w:t>
      </w:r>
      <w:r w:rsidRPr="00B534FB">
        <w:br/>
        <w:t>Mental shortcuts are designed to make decision-making quicker and more efficient. However, when applied inappropriately, they can lead to inaccurate assessments, </w:t>
      </w:r>
      <w:r w:rsidRPr="00B534FB">
        <w:rPr>
          <w:b/>
          <w:bCs/>
        </w:rPr>
        <w:t>reinforcing biases and stereotypes</w:t>
      </w:r>
      <w:r w:rsidRPr="00B534FB">
        <w:t> that </w:t>
      </w:r>
      <w:r w:rsidRPr="00B534FB">
        <w:rPr>
          <w:b/>
          <w:bCs/>
        </w:rPr>
        <w:t>disadvantage certain groups</w:t>
      </w:r>
      <w:r w:rsidRPr="00B534FB">
        <w:t>.</w:t>
      </w:r>
    </w:p>
    <w:p w14:paraId="5590002B" w14:textId="77777777" w:rsidR="00B534FB" w:rsidRPr="00B534FB" w:rsidRDefault="00B534FB" w:rsidP="00B534FB">
      <w:pPr>
        <w:numPr>
          <w:ilvl w:val="0"/>
          <w:numId w:val="28"/>
        </w:numPr>
      </w:pPr>
      <w:r w:rsidRPr="00B534FB">
        <w:rPr>
          <w:b/>
          <w:bCs/>
        </w:rPr>
        <w:t>Cognitive Ease</w:t>
      </w:r>
      <w:r w:rsidRPr="00B534FB">
        <w:t>:</w:t>
      </w:r>
      <w:r w:rsidRPr="00B534FB">
        <w:br/>
        <w:t>It’s easier to </w:t>
      </w:r>
      <w:r w:rsidRPr="00B534FB">
        <w:rPr>
          <w:b/>
          <w:bCs/>
        </w:rPr>
        <w:t>rely on generalisations</w:t>
      </w:r>
      <w:r w:rsidRPr="00B534FB">
        <w:t> (stereotypes) than to challenge them. Mental shortcuts allow for a </w:t>
      </w:r>
      <w:r w:rsidRPr="00B534FB">
        <w:rPr>
          <w:b/>
          <w:bCs/>
        </w:rPr>
        <w:t>cognitive ease</w:t>
      </w:r>
      <w:r w:rsidRPr="00B534FB">
        <w:t> that bypasses careful consideration of individual characteristics, leading to </w:t>
      </w:r>
      <w:r w:rsidRPr="00B534FB">
        <w:rPr>
          <w:b/>
          <w:bCs/>
        </w:rPr>
        <w:t>biased or discriminatory behaviour.</w:t>
      </w:r>
    </w:p>
    <w:p w14:paraId="106367A3" w14:textId="77777777" w:rsidR="00B534FB" w:rsidRDefault="00B534FB" w:rsidP="00B534FB">
      <w:pPr>
        <w:numPr>
          <w:ilvl w:val="0"/>
          <w:numId w:val="28"/>
        </w:numPr>
      </w:pPr>
      <w:r w:rsidRPr="00B534FB">
        <w:rPr>
          <w:b/>
          <w:bCs/>
        </w:rPr>
        <w:t>Automatic Processing</w:t>
      </w:r>
      <w:r w:rsidRPr="00B534FB">
        <w:t>:</w:t>
      </w:r>
      <w:r w:rsidRPr="00B534FB">
        <w:br/>
        <w:t>Because mental shortcuts operate </w:t>
      </w:r>
      <w:r w:rsidRPr="00B534FB">
        <w:rPr>
          <w:b/>
          <w:bCs/>
        </w:rPr>
        <w:t>automatically</w:t>
      </w:r>
      <w:r w:rsidRPr="00B534FB">
        <w:t>, individuals may be unaware that they are making biased judgments or acting in a discriminatory way. This is why </w:t>
      </w:r>
      <w:r w:rsidRPr="00B534FB">
        <w:rPr>
          <w:b/>
          <w:bCs/>
        </w:rPr>
        <w:t>unconscious bias</w:t>
      </w:r>
      <w:r w:rsidRPr="00B534FB">
        <w:t> is often difficult to detect without self-awareness and intervention.</w:t>
      </w:r>
    </w:p>
    <w:p w14:paraId="38413499" w14:textId="77777777" w:rsidR="008E10E2" w:rsidRDefault="008E10E2" w:rsidP="008E10E2"/>
    <w:p w14:paraId="5DC3E7DE" w14:textId="77777777" w:rsidR="008E10E2" w:rsidRPr="00B534FB" w:rsidRDefault="008E10E2" w:rsidP="008E10E2"/>
    <w:p w14:paraId="508B8EE9" w14:textId="77777777" w:rsidR="00B534FB" w:rsidRPr="00B534FB" w:rsidRDefault="00B534FB" w:rsidP="00B534FB">
      <w:pPr>
        <w:numPr>
          <w:ilvl w:val="0"/>
          <w:numId w:val="28"/>
        </w:numPr>
      </w:pPr>
      <w:r w:rsidRPr="00B534FB">
        <w:rPr>
          <w:b/>
          <w:bCs/>
        </w:rPr>
        <w:lastRenderedPageBreak/>
        <w:t>Reinforcement of Inequality</w:t>
      </w:r>
      <w:r w:rsidRPr="00B534FB">
        <w:t>:</w:t>
      </w:r>
      <w:r w:rsidRPr="00B534FB">
        <w:br/>
        <w:t>When mental shortcuts lead to </w:t>
      </w:r>
      <w:r w:rsidRPr="00B534FB">
        <w:rPr>
          <w:b/>
          <w:bCs/>
        </w:rPr>
        <w:t>stereotyping</w:t>
      </w:r>
      <w:r w:rsidRPr="00B534FB">
        <w:t>, it can perpetuate societal inequality by influencing decisions in </w:t>
      </w:r>
      <w:r w:rsidRPr="00B534FB">
        <w:rPr>
          <w:b/>
          <w:bCs/>
        </w:rPr>
        <w:t>education, healthcare, hiring, policing</w:t>
      </w:r>
      <w:r w:rsidRPr="00B534FB">
        <w:t>, and other domains. These discriminatory practices become ingrained over time, making it harder to break out of biased patterns.</w:t>
      </w:r>
    </w:p>
    <w:p w14:paraId="2857B8B6" w14:textId="77777777" w:rsidR="00B534FB" w:rsidRDefault="00B534FB" w:rsidP="00C97D02"/>
    <w:p w14:paraId="0A9F0EA0" w14:textId="77777777" w:rsidR="00B534FB" w:rsidRDefault="00B534FB" w:rsidP="00C97D02"/>
    <w:p w14:paraId="3AA83D19" w14:textId="77777777" w:rsidR="00B534FB" w:rsidRDefault="00B534FB" w:rsidP="00C97D02">
      <w:r>
        <w:t>SLIDE 58</w:t>
      </w:r>
    </w:p>
    <w:p w14:paraId="2D136A78" w14:textId="77777777" w:rsidR="00B534FB" w:rsidRDefault="00B534FB" w:rsidP="00C97D02"/>
    <w:p w14:paraId="1941FFD5" w14:textId="77777777" w:rsidR="00B534FB" w:rsidRDefault="00B534FB" w:rsidP="00B534FB">
      <w:r w:rsidRPr="00B534FB">
        <w:t>By developing cultural competence, professionals ensure that stereotypes do not undermine the quality of service they provide, promoting equity, trust, and respect in diverse communities.</w:t>
      </w:r>
    </w:p>
    <w:p w14:paraId="6DBB260D" w14:textId="77777777" w:rsidR="008E10E2" w:rsidRPr="00B534FB" w:rsidRDefault="008E10E2" w:rsidP="00B534FB"/>
    <w:p w14:paraId="14003F29" w14:textId="77777777" w:rsidR="00B534FB" w:rsidRPr="00B534FB" w:rsidRDefault="00B534FB" w:rsidP="00B534FB">
      <w:pPr>
        <w:numPr>
          <w:ilvl w:val="0"/>
          <w:numId w:val="30"/>
        </w:numPr>
      </w:pPr>
      <w:r w:rsidRPr="00B534FB">
        <w:rPr>
          <w:b/>
          <w:bCs/>
          <w:u w:val="single"/>
        </w:rPr>
        <w:t>How to Develop Cultural Competence</w:t>
      </w:r>
    </w:p>
    <w:p w14:paraId="6883C4E2" w14:textId="77777777" w:rsidR="00B534FB" w:rsidRPr="00B534FB" w:rsidRDefault="00B534FB" w:rsidP="00B534FB">
      <w:pPr>
        <w:numPr>
          <w:ilvl w:val="0"/>
          <w:numId w:val="30"/>
        </w:numPr>
      </w:pPr>
      <w:r w:rsidRPr="00B534FB">
        <w:rPr>
          <w:b/>
          <w:bCs/>
        </w:rPr>
        <w:t>Educate Yourself About Other Cultures</w:t>
      </w:r>
      <w:r w:rsidRPr="00B534FB">
        <w:t>:</w:t>
      </w:r>
    </w:p>
    <w:p w14:paraId="22250CC3" w14:textId="77777777" w:rsidR="00B534FB" w:rsidRPr="00B534FB" w:rsidRDefault="00B534FB" w:rsidP="00B534FB">
      <w:pPr>
        <w:numPr>
          <w:ilvl w:val="1"/>
          <w:numId w:val="30"/>
        </w:numPr>
      </w:pPr>
      <w:r w:rsidRPr="00B534FB">
        <w:t>Read books, articles, and research that explore different cultures, histories, and customs.</w:t>
      </w:r>
    </w:p>
    <w:p w14:paraId="02675595" w14:textId="77B1083E" w:rsidR="00B534FB" w:rsidRPr="00B534FB" w:rsidRDefault="00B534FB" w:rsidP="00B534FB">
      <w:pPr>
        <w:numPr>
          <w:ilvl w:val="1"/>
          <w:numId w:val="30"/>
        </w:numPr>
      </w:pPr>
      <w:r w:rsidRPr="00B534FB">
        <w:t>Attend workshops, webinars, or training sessions on cultural competence</w:t>
      </w:r>
      <w:r w:rsidR="008E10E2">
        <w:t>,</w:t>
      </w:r>
      <w:r w:rsidRPr="00B534FB">
        <w:t xml:space="preserve"> diversity</w:t>
      </w:r>
      <w:r w:rsidR="008E10E2">
        <w:t>,</w:t>
      </w:r>
      <w:r w:rsidRPr="00B534FB">
        <w:t xml:space="preserve"> </w:t>
      </w:r>
      <w:r w:rsidR="008E10E2">
        <w:t>or</w:t>
      </w:r>
      <w:r w:rsidRPr="00B534FB">
        <w:t xml:space="preserve"> inclusion.</w:t>
      </w:r>
    </w:p>
    <w:p w14:paraId="514AE635" w14:textId="77777777" w:rsidR="00B534FB" w:rsidRPr="00B534FB" w:rsidRDefault="00B534FB" w:rsidP="00B534FB">
      <w:pPr>
        <w:numPr>
          <w:ilvl w:val="1"/>
          <w:numId w:val="30"/>
        </w:numPr>
      </w:pPr>
      <w:r w:rsidRPr="00B534FB">
        <w:t>Learn about the specific cultural groups you interact with regularly (e.g., immigrant communities, indigenous populations).</w:t>
      </w:r>
    </w:p>
    <w:p w14:paraId="416E581F" w14:textId="77777777" w:rsidR="00B534FB" w:rsidRPr="00B534FB" w:rsidRDefault="00B534FB" w:rsidP="00B534FB">
      <w:pPr>
        <w:numPr>
          <w:ilvl w:val="0"/>
          <w:numId w:val="30"/>
        </w:numPr>
      </w:pPr>
      <w:r w:rsidRPr="00B534FB">
        <w:rPr>
          <w:b/>
          <w:bCs/>
        </w:rPr>
        <w:t>Engage in Cross-Cultural Interactions</w:t>
      </w:r>
      <w:r w:rsidRPr="00B534FB">
        <w:t>:</w:t>
      </w:r>
    </w:p>
    <w:p w14:paraId="41377813" w14:textId="77777777" w:rsidR="00B534FB" w:rsidRPr="00B534FB" w:rsidRDefault="00B534FB" w:rsidP="00B534FB">
      <w:pPr>
        <w:numPr>
          <w:ilvl w:val="1"/>
          <w:numId w:val="30"/>
        </w:numPr>
      </w:pPr>
      <w:r w:rsidRPr="00B534FB">
        <w:t>Seek opportunities to </w:t>
      </w:r>
      <w:r w:rsidRPr="00B534FB">
        <w:rPr>
          <w:b/>
          <w:bCs/>
        </w:rPr>
        <w:t>interact with people from diverse backgrounds</w:t>
      </w:r>
      <w:r w:rsidRPr="00B534FB">
        <w:t> to gain practical exposure and understanding.</w:t>
      </w:r>
    </w:p>
    <w:p w14:paraId="08065071" w14:textId="77777777" w:rsidR="00B534FB" w:rsidRPr="00B534FB" w:rsidRDefault="00B534FB" w:rsidP="00B534FB">
      <w:pPr>
        <w:numPr>
          <w:ilvl w:val="1"/>
          <w:numId w:val="30"/>
        </w:numPr>
      </w:pPr>
      <w:r w:rsidRPr="00B534FB">
        <w:t>Join community events, cultural festivals, or activities that celebrate </w:t>
      </w:r>
      <w:r w:rsidRPr="00B534FB">
        <w:rPr>
          <w:b/>
          <w:bCs/>
        </w:rPr>
        <w:t>diversity</w:t>
      </w:r>
      <w:r w:rsidRPr="00B534FB">
        <w:t>.</w:t>
      </w:r>
    </w:p>
    <w:p w14:paraId="7548A2DD" w14:textId="77777777" w:rsidR="00B534FB" w:rsidRPr="00B534FB" w:rsidRDefault="00B534FB" w:rsidP="00B534FB">
      <w:pPr>
        <w:numPr>
          <w:ilvl w:val="1"/>
          <w:numId w:val="30"/>
        </w:numPr>
      </w:pPr>
      <w:r w:rsidRPr="00B534FB">
        <w:t>Actively listen to others and </w:t>
      </w:r>
      <w:r w:rsidRPr="00B534FB">
        <w:rPr>
          <w:b/>
          <w:bCs/>
        </w:rPr>
        <w:t>ask respectful questions</w:t>
      </w:r>
      <w:r w:rsidRPr="00B534FB">
        <w:t> to understand their perspectives, needs, and experiences.</w:t>
      </w:r>
    </w:p>
    <w:p w14:paraId="7E9CF1BE" w14:textId="77777777" w:rsidR="00B534FB" w:rsidRPr="00B534FB" w:rsidRDefault="00B534FB" w:rsidP="00B534FB">
      <w:pPr>
        <w:numPr>
          <w:ilvl w:val="0"/>
          <w:numId w:val="30"/>
        </w:numPr>
      </w:pPr>
      <w:r w:rsidRPr="00B534FB">
        <w:rPr>
          <w:b/>
          <w:bCs/>
        </w:rPr>
        <w:t>Reflect on Your Own Cultural Background</w:t>
      </w:r>
      <w:r w:rsidRPr="00B534FB">
        <w:t>:</w:t>
      </w:r>
    </w:p>
    <w:p w14:paraId="65F2F0CB" w14:textId="77777777" w:rsidR="00B534FB" w:rsidRPr="00B534FB" w:rsidRDefault="00B534FB" w:rsidP="00B534FB">
      <w:pPr>
        <w:numPr>
          <w:ilvl w:val="1"/>
          <w:numId w:val="30"/>
        </w:numPr>
      </w:pPr>
      <w:r w:rsidRPr="00B534FB">
        <w:t>Consider how your own </w:t>
      </w:r>
      <w:r w:rsidRPr="00B534FB">
        <w:rPr>
          <w:b/>
          <w:bCs/>
        </w:rPr>
        <w:t>cultural identity</w:t>
      </w:r>
      <w:r w:rsidRPr="00B534FB">
        <w:t> and experiences shape your interactions with others.</w:t>
      </w:r>
    </w:p>
    <w:p w14:paraId="340C95CE" w14:textId="667DF762" w:rsidR="00B534FB" w:rsidRPr="00B534FB" w:rsidRDefault="00B534FB" w:rsidP="00B534FB">
      <w:pPr>
        <w:numPr>
          <w:ilvl w:val="1"/>
          <w:numId w:val="30"/>
        </w:numPr>
      </w:pPr>
      <w:r w:rsidRPr="00B534FB">
        <w:t>Recogni</w:t>
      </w:r>
      <w:r w:rsidR="008E10E2">
        <w:t>s</w:t>
      </w:r>
      <w:r w:rsidRPr="00B534FB">
        <w:t>e your own </w:t>
      </w:r>
      <w:r w:rsidRPr="00B534FB">
        <w:rPr>
          <w:b/>
          <w:bCs/>
        </w:rPr>
        <w:t>biases</w:t>
      </w:r>
      <w:r w:rsidRPr="00B534FB">
        <w:t> and how they might influence your behaviour or judgment.</w:t>
      </w:r>
    </w:p>
    <w:p w14:paraId="61DBD58D" w14:textId="77777777" w:rsidR="00B534FB" w:rsidRPr="00B534FB" w:rsidRDefault="00B534FB" w:rsidP="00B534FB">
      <w:pPr>
        <w:numPr>
          <w:ilvl w:val="1"/>
          <w:numId w:val="30"/>
        </w:numPr>
      </w:pPr>
      <w:r w:rsidRPr="00B534FB">
        <w:t>Challenge any preconceived ideas or stereotypes you might have about people from different cultures.</w:t>
      </w:r>
    </w:p>
    <w:p w14:paraId="499C7AA2" w14:textId="77777777" w:rsidR="00B534FB" w:rsidRPr="00B534FB" w:rsidRDefault="00B534FB" w:rsidP="00B534FB">
      <w:pPr>
        <w:numPr>
          <w:ilvl w:val="0"/>
          <w:numId w:val="30"/>
        </w:numPr>
      </w:pPr>
      <w:r w:rsidRPr="00B534FB">
        <w:rPr>
          <w:b/>
          <w:bCs/>
        </w:rPr>
        <w:t>Develop Emotional Intelligence</w:t>
      </w:r>
      <w:r w:rsidRPr="00B534FB">
        <w:t>:</w:t>
      </w:r>
    </w:p>
    <w:p w14:paraId="13196EB9" w14:textId="77777777" w:rsidR="00B534FB" w:rsidRPr="00B534FB" w:rsidRDefault="00B534FB" w:rsidP="00B534FB">
      <w:pPr>
        <w:numPr>
          <w:ilvl w:val="1"/>
          <w:numId w:val="30"/>
        </w:numPr>
      </w:pPr>
      <w:r w:rsidRPr="00B534FB">
        <w:t>Cultivate empathy by trying to </w:t>
      </w:r>
      <w:r w:rsidRPr="00B534FB">
        <w:rPr>
          <w:b/>
          <w:bCs/>
        </w:rPr>
        <w:t>understand</w:t>
      </w:r>
      <w:r w:rsidRPr="00B534FB">
        <w:t> and </w:t>
      </w:r>
      <w:r w:rsidRPr="00B534FB">
        <w:rPr>
          <w:b/>
          <w:bCs/>
        </w:rPr>
        <w:t>relate to</w:t>
      </w:r>
      <w:r w:rsidRPr="00B534FB">
        <w:t> the emotions and experiences of others.</w:t>
      </w:r>
    </w:p>
    <w:p w14:paraId="51B968D3" w14:textId="77777777" w:rsidR="00B534FB" w:rsidRPr="00B534FB" w:rsidRDefault="00B534FB" w:rsidP="00B534FB">
      <w:pPr>
        <w:numPr>
          <w:ilvl w:val="1"/>
          <w:numId w:val="30"/>
        </w:numPr>
      </w:pPr>
      <w:r w:rsidRPr="00B534FB">
        <w:t>Work on being patient and </w:t>
      </w:r>
      <w:r w:rsidRPr="00B534FB">
        <w:rPr>
          <w:b/>
          <w:bCs/>
        </w:rPr>
        <w:t>open-minded</w:t>
      </w:r>
      <w:r w:rsidRPr="00B534FB">
        <w:t> in situations where you might feel uncomfortable or uncertain.</w:t>
      </w:r>
    </w:p>
    <w:p w14:paraId="50F75AA4" w14:textId="77777777" w:rsidR="00B534FB" w:rsidRDefault="00B534FB" w:rsidP="00B534FB">
      <w:pPr>
        <w:numPr>
          <w:ilvl w:val="1"/>
          <w:numId w:val="30"/>
        </w:numPr>
      </w:pPr>
      <w:r w:rsidRPr="00B534FB">
        <w:t>Adapt your </w:t>
      </w:r>
      <w:r w:rsidRPr="00B534FB">
        <w:rPr>
          <w:b/>
          <w:bCs/>
        </w:rPr>
        <w:t>communication style</w:t>
      </w:r>
      <w:r w:rsidRPr="00B534FB">
        <w:t> to be more inclusive and sensitive to the cultural norms of others.</w:t>
      </w:r>
    </w:p>
    <w:p w14:paraId="4BD6134D" w14:textId="77777777" w:rsidR="008E10E2" w:rsidRDefault="008E10E2" w:rsidP="008E10E2"/>
    <w:p w14:paraId="54B94C09" w14:textId="77777777" w:rsidR="008E10E2" w:rsidRDefault="008E10E2" w:rsidP="008E10E2"/>
    <w:p w14:paraId="14FC0D76" w14:textId="77777777" w:rsidR="008E10E2" w:rsidRDefault="008E10E2" w:rsidP="008E10E2"/>
    <w:p w14:paraId="3DB56808" w14:textId="77777777" w:rsidR="008E10E2" w:rsidRDefault="008E10E2" w:rsidP="008E10E2"/>
    <w:p w14:paraId="7FBDE3FC" w14:textId="77777777" w:rsidR="008E10E2" w:rsidRPr="00B534FB" w:rsidRDefault="008E10E2" w:rsidP="008E10E2"/>
    <w:p w14:paraId="3C5D2650" w14:textId="77777777" w:rsidR="00B534FB" w:rsidRPr="00B534FB" w:rsidRDefault="00B534FB" w:rsidP="00B534FB">
      <w:pPr>
        <w:numPr>
          <w:ilvl w:val="0"/>
          <w:numId w:val="30"/>
        </w:numPr>
      </w:pPr>
      <w:r w:rsidRPr="00B534FB">
        <w:rPr>
          <w:b/>
          <w:bCs/>
        </w:rPr>
        <w:lastRenderedPageBreak/>
        <w:t>Learn Culturally Specific Practices and Communication Styles</w:t>
      </w:r>
      <w:r w:rsidRPr="00B534FB">
        <w:t>:</w:t>
      </w:r>
    </w:p>
    <w:p w14:paraId="5C9391A5" w14:textId="77777777" w:rsidR="00B534FB" w:rsidRPr="00B534FB" w:rsidRDefault="00B534FB" w:rsidP="00B534FB">
      <w:pPr>
        <w:numPr>
          <w:ilvl w:val="1"/>
          <w:numId w:val="30"/>
        </w:numPr>
      </w:pPr>
      <w:r w:rsidRPr="00B534FB">
        <w:t>Understand how </w:t>
      </w:r>
      <w:r w:rsidRPr="00B534FB">
        <w:rPr>
          <w:b/>
          <w:bCs/>
        </w:rPr>
        <w:t>cultural norms</w:t>
      </w:r>
      <w:r w:rsidRPr="00B534FB">
        <w:t> influence things like </w:t>
      </w:r>
      <w:r w:rsidRPr="00B534FB">
        <w:rPr>
          <w:b/>
          <w:bCs/>
        </w:rPr>
        <w:t>verbal communication</w:t>
      </w:r>
      <w:r w:rsidRPr="00B534FB">
        <w:t> (tone, directness, gestures) and </w:t>
      </w:r>
      <w:r w:rsidRPr="00B534FB">
        <w:rPr>
          <w:b/>
          <w:bCs/>
        </w:rPr>
        <w:t>non-verbal communication</w:t>
      </w:r>
      <w:r w:rsidRPr="00B534FB">
        <w:t> (eye contact, body language, personal space).</w:t>
      </w:r>
    </w:p>
    <w:p w14:paraId="244744D4" w14:textId="77777777" w:rsidR="00B534FB" w:rsidRPr="00B534FB" w:rsidRDefault="00B534FB" w:rsidP="00B534FB">
      <w:pPr>
        <w:numPr>
          <w:ilvl w:val="1"/>
          <w:numId w:val="30"/>
        </w:numPr>
      </w:pPr>
      <w:r w:rsidRPr="00B534FB">
        <w:t>Be aware of differences in </w:t>
      </w:r>
      <w:r w:rsidRPr="00B534FB">
        <w:rPr>
          <w:b/>
          <w:bCs/>
        </w:rPr>
        <w:t>decision-making</w:t>
      </w:r>
      <w:r w:rsidRPr="00B534FB">
        <w:t> processes, </w:t>
      </w:r>
      <w:r w:rsidRPr="00B534FB">
        <w:rPr>
          <w:b/>
          <w:bCs/>
        </w:rPr>
        <w:t>family dynamics</w:t>
      </w:r>
      <w:r w:rsidRPr="00B534FB">
        <w:t>, and </w:t>
      </w:r>
      <w:r w:rsidRPr="00B534FB">
        <w:rPr>
          <w:b/>
          <w:bCs/>
        </w:rPr>
        <w:t>concepts of authority</w:t>
      </w:r>
      <w:r w:rsidRPr="00B534FB">
        <w:t>.</w:t>
      </w:r>
    </w:p>
    <w:p w14:paraId="5D284358" w14:textId="205CB7C7" w:rsidR="00B534FB" w:rsidRDefault="00B534FB" w:rsidP="00B534FB">
      <w:pPr>
        <w:numPr>
          <w:ilvl w:val="1"/>
          <w:numId w:val="30"/>
        </w:numPr>
      </w:pPr>
      <w:r w:rsidRPr="00B534FB">
        <w:t>Familiari</w:t>
      </w:r>
      <w:r w:rsidR="008E10E2">
        <w:t>s</w:t>
      </w:r>
      <w:r w:rsidRPr="00B534FB">
        <w:t>e yourself with </w:t>
      </w:r>
      <w:r w:rsidRPr="00B534FB">
        <w:rPr>
          <w:b/>
          <w:bCs/>
        </w:rPr>
        <w:t>healthcare practices</w:t>
      </w:r>
      <w:r w:rsidRPr="00B534FB">
        <w:t> and </w:t>
      </w:r>
      <w:r w:rsidRPr="00B534FB">
        <w:rPr>
          <w:b/>
          <w:bCs/>
        </w:rPr>
        <w:t>beliefs</w:t>
      </w:r>
      <w:r w:rsidRPr="00B534FB">
        <w:t> that vary across cultures, particularly if you work in fields like healthcare or social services.</w:t>
      </w:r>
    </w:p>
    <w:p w14:paraId="5E26B5E9" w14:textId="77777777" w:rsidR="008E10E2" w:rsidRPr="00B534FB" w:rsidRDefault="008E10E2" w:rsidP="008E10E2">
      <w:pPr>
        <w:ind w:left="1440"/>
      </w:pPr>
    </w:p>
    <w:p w14:paraId="6CAC6800" w14:textId="77777777" w:rsidR="00B534FB" w:rsidRPr="00B534FB" w:rsidRDefault="00B534FB" w:rsidP="00B534FB">
      <w:pPr>
        <w:numPr>
          <w:ilvl w:val="0"/>
          <w:numId w:val="30"/>
        </w:numPr>
      </w:pPr>
      <w:r w:rsidRPr="00B534FB">
        <w:rPr>
          <w:b/>
          <w:bCs/>
        </w:rPr>
        <w:t>Seek Feedback and Be Open to Critique</w:t>
      </w:r>
      <w:r w:rsidRPr="00B534FB">
        <w:t>:</w:t>
      </w:r>
    </w:p>
    <w:p w14:paraId="2D1EAA75" w14:textId="77777777" w:rsidR="00B534FB" w:rsidRPr="00B534FB" w:rsidRDefault="00B534FB" w:rsidP="00B534FB">
      <w:pPr>
        <w:numPr>
          <w:ilvl w:val="1"/>
          <w:numId w:val="30"/>
        </w:numPr>
      </w:pPr>
      <w:r w:rsidRPr="00B534FB">
        <w:t>Ask colleagues, clients, or community members from different cultures for feedback on your behaviour and communication.</w:t>
      </w:r>
    </w:p>
    <w:p w14:paraId="0C7E180F" w14:textId="77777777" w:rsidR="00B534FB" w:rsidRPr="00B534FB" w:rsidRDefault="00B534FB" w:rsidP="00B534FB">
      <w:pPr>
        <w:numPr>
          <w:ilvl w:val="1"/>
          <w:numId w:val="30"/>
        </w:numPr>
      </w:pPr>
      <w:r w:rsidRPr="00B534FB">
        <w:t xml:space="preserve">Be receptive to criticism and willing to </w:t>
      </w:r>
      <w:proofErr w:type="gramStart"/>
      <w:r w:rsidRPr="00B534FB">
        <w:t>make adjustments</w:t>
      </w:r>
      <w:proofErr w:type="gramEnd"/>
      <w:r w:rsidRPr="00B534FB">
        <w:t xml:space="preserve"> based on the feedback you receive.</w:t>
      </w:r>
    </w:p>
    <w:p w14:paraId="5C6DAAD9" w14:textId="77777777" w:rsidR="00B534FB" w:rsidRDefault="00B534FB" w:rsidP="00B534FB">
      <w:pPr>
        <w:numPr>
          <w:ilvl w:val="1"/>
          <w:numId w:val="30"/>
        </w:numPr>
      </w:pPr>
      <w:r w:rsidRPr="00B534FB">
        <w:t>Embrace continuous learning and be willing to </w:t>
      </w:r>
      <w:r w:rsidRPr="00B534FB">
        <w:rPr>
          <w:b/>
          <w:bCs/>
        </w:rPr>
        <w:t>admit when you don’t know something</w:t>
      </w:r>
      <w:r w:rsidRPr="00B534FB">
        <w:t> about a culture.</w:t>
      </w:r>
    </w:p>
    <w:p w14:paraId="30DF191B" w14:textId="77777777" w:rsidR="008E10E2" w:rsidRPr="00B534FB" w:rsidRDefault="008E10E2" w:rsidP="008E10E2">
      <w:pPr>
        <w:ind w:left="1440"/>
      </w:pPr>
    </w:p>
    <w:p w14:paraId="764037E5" w14:textId="77777777" w:rsidR="00B534FB" w:rsidRPr="00B534FB" w:rsidRDefault="00B534FB" w:rsidP="00B534FB">
      <w:pPr>
        <w:numPr>
          <w:ilvl w:val="0"/>
          <w:numId w:val="30"/>
        </w:numPr>
      </w:pPr>
      <w:r w:rsidRPr="00B534FB">
        <w:rPr>
          <w:b/>
          <w:bCs/>
        </w:rPr>
        <w:t>Implement Culturally Competent Practices in Your Work</w:t>
      </w:r>
      <w:r w:rsidRPr="00B534FB">
        <w:t>:</w:t>
      </w:r>
    </w:p>
    <w:p w14:paraId="18AD5011" w14:textId="2B7CBBDA" w:rsidR="00B534FB" w:rsidRPr="00B534FB" w:rsidRDefault="00B534FB" w:rsidP="00B534FB">
      <w:pPr>
        <w:numPr>
          <w:ilvl w:val="1"/>
          <w:numId w:val="30"/>
        </w:numPr>
      </w:pPr>
      <w:r w:rsidRPr="00B534FB">
        <w:t>Adapt your </w:t>
      </w:r>
      <w:r w:rsidRPr="00B534FB">
        <w:rPr>
          <w:b/>
          <w:bCs/>
        </w:rPr>
        <w:t>approach to service delivery</w:t>
      </w:r>
      <w:r w:rsidRPr="00B534FB">
        <w:t xml:space="preserve"> </w:t>
      </w:r>
      <w:r w:rsidR="008E10E2">
        <w:t>to</w:t>
      </w:r>
      <w:r w:rsidRPr="00B534FB">
        <w:t xml:space="preserve"> </w:t>
      </w:r>
      <w:r w:rsidR="008E10E2">
        <w:t>en</w:t>
      </w:r>
      <w:r w:rsidRPr="00B534FB">
        <w:t>sure it is respectful and inclusive of cultural differences.</w:t>
      </w:r>
    </w:p>
    <w:p w14:paraId="4BE56A07" w14:textId="7CB50A8A" w:rsidR="00B534FB" w:rsidRPr="00B534FB" w:rsidRDefault="00B534FB" w:rsidP="00B534FB">
      <w:pPr>
        <w:numPr>
          <w:ilvl w:val="1"/>
          <w:numId w:val="30"/>
        </w:numPr>
      </w:pPr>
      <w:r w:rsidRPr="00B534FB">
        <w:t>Ensure that policies and practices in your organi</w:t>
      </w:r>
      <w:r w:rsidR="008E10E2">
        <w:t>s</w:t>
      </w:r>
      <w:r w:rsidRPr="00B534FB">
        <w:t>ation or community health services are designed to meet the needs of </w:t>
      </w:r>
      <w:r w:rsidRPr="00B534FB">
        <w:rPr>
          <w:b/>
          <w:bCs/>
        </w:rPr>
        <w:t>culturally diverse populations</w:t>
      </w:r>
      <w:r w:rsidRPr="00B534FB">
        <w:t>.</w:t>
      </w:r>
    </w:p>
    <w:p w14:paraId="3B215DD1" w14:textId="77777777" w:rsidR="00B534FB" w:rsidRPr="00B534FB" w:rsidRDefault="00B534FB" w:rsidP="00B534FB">
      <w:pPr>
        <w:numPr>
          <w:ilvl w:val="1"/>
          <w:numId w:val="30"/>
        </w:numPr>
      </w:pPr>
      <w:r w:rsidRPr="00B534FB">
        <w:t>When possible, collaborate with individuals from different cultural backgrounds to enhance the </w:t>
      </w:r>
      <w:r w:rsidRPr="00B534FB">
        <w:rPr>
          <w:b/>
          <w:bCs/>
        </w:rPr>
        <w:t>cultural appropriateness</w:t>
      </w:r>
      <w:r w:rsidRPr="00B534FB">
        <w:t> of your work.</w:t>
      </w:r>
    </w:p>
    <w:p w14:paraId="0A18FB83" w14:textId="77777777" w:rsidR="00B534FB" w:rsidRPr="00B534FB" w:rsidRDefault="00B534FB" w:rsidP="00B534FB">
      <w:pPr>
        <w:numPr>
          <w:ilvl w:val="0"/>
          <w:numId w:val="30"/>
        </w:numPr>
      </w:pPr>
      <w:r w:rsidRPr="00B534FB">
        <w:rPr>
          <w:b/>
          <w:bCs/>
        </w:rPr>
        <w:t>Foster an Inclusive Environment</w:t>
      </w:r>
      <w:r w:rsidRPr="00B534FB">
        <w:t>:</w:t>
      </w:r>
    </w:p>
    <w:p w14:paraId="7B75893B" w14:textId="77777777" w:rsidR="00B534FB" w:rsidRPr="00B534FB" w:rsidRDefault="00B534FB" w:rsidP="00B534FB">
      <w:pPr>
        <w:numPr>
          <w:ilvl w:val="1"/>
          <w:numId w:val="30"/>
        </w:numPr>
      </w:pPr>
      <w:r w:rsidRPr="00B534FB">
        <w:t>Create </w:t>
      </w:r>
      <w:r w:rsidRPr="00B534FB">
        <w:rPr>
          <w:b/>
          <w:bCs/>
        </w:rPr>
        <w:t>safe spaces</w:t>
      </w:r>
      <w:r w:rsidRPr="00B534FB">
        <w:t> where people feel respected and able to express their cultural identity.</w:t>
      </w:r>
    </w:p>
    <w:p w14:paraId="671EA8EC" w14:textId="77777777" w:rsidR="00B534FB" w:rsidRPr="00B534FB" w:rsidRDefault="00B534FB" w:rsidP="00B534FB">
      <w:pPr>
        <w:numPr>
          <w:ilvl w:val="1"/>
          <w:numId w:val="30"/>
        </w:numPr>
      </w:pPr>
      <w:r w:rsidRPr="00B534FB">
        <w:t>Promote policies and practices that encourage </w:t>
      </w:r>
      <w:r w:rsidRPr="00B534FB">
        <w:rPr>
          <w:b/>
          <w:bCs/>
        </w:rPr>
        <w:t>diversity</w:t>
      </w:r>
      <w:r w:rsidRPr="00B534FB">
        <w:t>, </w:t>
      </w:r>
      <w:r w:rsidRPr="00B534FB">
        <w:rPr>
          <w:b/>
          <w:bCs/>
        </w:rPr>
        <w:t>equity</w:t>
      </w:r>
      <w:r w:rsidRPr="00B534FB">
        <w:t>, and </w:t>
      </w:r>
      <w:r w:rsidRPr="00B534FB">
        <w:rPr>
          <w:b/>
          <w:bCs/>
        </w:rPr>
        <w:t>inclusion</w:t>
      </w:r>
      <w:r w:rsidRPr="00B534FB">
        <w:t> in the workplace or community.</w:t>
      </w:r>
    </w:p>
    <w:p w14:paraId="1E4355C1" w14:textId="77777777" w:rsidR="00B534FB" w:rsidRPr="00B534FB" w:rsidRDefault="00B534FB" w:rsidP="00B534FB">
      <w:pPr>
        <w:numPr>
          <w:ilvl w:val="1"/>
          <w:numId w:val="30"/>
        </w:numPr>
      </w:pPr>
      <w:r w:rsidRPr="00B534FB">
        <w:t>Encourage </w:t>
      </w:r>
      <w:r w:rsidRPr="00B534FB">
        <w:rPr>
          <w:b/>
          <w:bCs/>
        </w:rPr>
        <w:t>open dialogue</w:t>
      </w:r>
      <w:r w:rsidRPr="00B534FB">
        <w:t> and </w:t>
      </w:r>
      <w:r w:rsidRPr="00B534FB">
        <w:rPr>
          <w:b/>
          <w:bCs/>
        </w:rPr>
        <w:t>mutual respect</w:t>
      </w:r>
      <w:r w:rsidRPr="00B534FB">
        <w:t> in multicultural settings.</w:t>
      </w:r>
    </w:p>
    <w:p w14:paraId="68453375" w14:textId="77777777" w:rsidR="00B534FB" w:rsidRDefault="00B534FB" w:rsidP="00C97D02"/>
    <w:p w14:paraId="7A35A06E" w14:textId="77777777" w:rsidR="00B534FB" w:rsidRDefault="00B534FB" w:rsidP="00C97D02"/>
    <w:p w14:paraId="54DA1840" w14:textId="77777777" w:rsidR="00B534FB" w:rsidRDefault="00B534FB" w:rsidP="00C97D02"/>
    <w:p w14:paraId="536AB816" w14:textId="77777777" w:rsidR="00B534FB" w:rsidRDefault="00B534FB" w:rsidP="00C97D02"/>
    <w:p w14:paraId="65AF0B9C" w14:textId="77777777" w:rsidR="00B534FB" w:rsidRDefault="00B534FB" w:rsidP="00C97D02"/>
    <w:p w14:paraId="1D06D785" w14:textId="25E3452F" w:rsidR="00B534FB" w:rsidRDefault="00B534FB" w:rsidP="00C97D02">
      <w:r>
        <w:t xml:space="preserve">SLIDE 59 </w:t>
      </w:r>
    </w:p>
    <w:p w14:paraId="70BC8624" w14:textId="77777777" w:rsidR="00B534FB" w:rsidRDefault="00B534FB" w:rsidP="00C97D02"/>
    <w:p w14:paraId="276EAD58" w14:textId="77777777" w:rsidR="00B534FB" w:rsidRPr="00B534FB" w:rsidRDefault="00B534FB" w:rsidP="00B534FB">
      <w:pPr>
        <w:numPr>
          <w:ilvl w:val="0"/>
          <w:numId w:val="29"/>
        </w:numPr>
      </w:pPr>
      <w:r w:rsidRPr="00B534FB">
        <w:rPr>
          <w:b/>
          <w:bCs/>
        </w:rPr>
        <w:t>Key Elements of Cultural Competence:</w:t>
      </w:r>
    </w:p>
    <w:p w14:paraId="5BFCDEE9" w14:textId="77777777" w:rsidR="00B534FB" w:rsidRPr="00B534FB" w:rsidRDefault="00B534FB" w:rsidP="00B534FB">
      <w:pPr>
        <w:numPr>
          <w:ilvl w:val="0"/>
          <w:numId w:val="29"/>
        </w:numPr>
      </w:pPr>
      <w:r w:rsidRPr="00B534FB">
        <w:rPr>
          <w:b/>
          <w:bCs/>
        </w:rPr>
        <w:t>Cultural Awareness</w:t>
      </w:r>
      <w:r w:rsidRPr="00B534FB">
        <w:t>: Being aware of your own </w:t>
      </w:r>
      <w:r w:rsidRPr="00B534FB">
        <w:rPr>
          <w:b/>
          <w:bCs/>
        </w:rPr>
        <w:t>cultural values</w:t>
      </w:r>
      <w:r w:rsidRPr="00B534FB">
        <w:t>, beliefs, and biases, and understanding how these might influence interactions with people from other cultures.</w:t>
      </w:r>
    </w:p>
    <w:p w14:paraId="0F007799" w14:textId="77777777" w:rsidR="00B534FB" w:rsidRPr="00B534FB" w:rsidRDefault="00B534FB" w:rsidP="00B534FB">
      <w:pPr>
        <w:numPr>
          <w:ilvl w:val="0"/>
          <w:numId w:val="29"/>
        </w:numPr>
      </w:pPr>
      <w:r w:rsidRPr="00B534FB">
        <w:rPr>
          <w:b/>
          <w:bCs/>
        </w:rPr>
        <w:t>Cultural Knowledge</w:t>
      </w:r>
      <w:r w:rsidRPr="00B534FB">
        <w:t>: Learning about different </w:t>
      </w:r>
      <w:r w:rsidRPr="00B534FB">
        <w:rPr>
          <w:b/>
          <w:bCs/>
        </w:rPr>
        <w:t>cultural practices, traditions, and worldviews</w:t>
      </w:r>
      <w:r w:rsidRPr="00B534FB">
        <w:t>, including how they impact things like </w:t>
      </w:r>
      <w:r w:rsidRPr="00B534FB">
        <w:rPr>
          <w:b/>
          <w:bCs/>
        </w:rPr>
        <w:t>healthcare practices, communication styles</w:t>
      </w:r>
      <w:r w:rsidRPr="00B534FB">
        <w:t>, and </w:t>
      </w:r>
      <w:r w:rsidRPr="00B534FB">
        <w:rPr>
          <w:b/>
          <w:bCs/>
        </w:rPr>
        <w:t>decision-making processes</w:t>
      </w:r>
      <w:r w:rsidRPr="00B534FB">
        <w:t>.</w:t>
      </w:r>
    </w:p>
    <w:p w14:paraId="1FF8F217" w14:textId="77777777" w:rsidR="00B534FB" w:rsidRPr="00B534FB" w:rsidRDefault="00B534FB" w:rsidP="00B534FB">
      <w:pPr>
        <w:numPr>
          <w:ilvl w:val="0"/>
          <w:numId w:val="29"/>
        </w:numPr>
      </w:pPr>
      <w:r w:rsidRPr="00B534FB">
        <w:rPr>
          <w:b/>
          <w:bCs/>
        </w:rPr>
        <w:lastRenderedPageBreak/>
        <w:t>Cultural Sensitivity</w:t>
      </w:r>
      <w:r w:rsidRPr="00B534FB">
        <w:t>: Being mindful of the differences between cultures and avoiding behaviours that might be perceived as </w:t>
      </w:r>
      <w:r w:rsidRPr="00B534FB">
        <w:rPr>
          <w:b/>
          <w:bCs/>
        </w:rPr>
        <w:t>insensitive</w:t>
      </w:r>
      <w:r w:rsidRPr="00B534FB">
        <w:t> or </w:t>
      </w:r>
      <w:r w:rsidRPr="00B534FB">
        <w:rPr>
          <w:b/>
          <w:bCs/>
        </w:rPr>
        <w:t>disrespectful</w:t>
      </w:r>
      <w:r w:rsidRPr="00B534FB">
        <w:t>.</w:t>
      </w:r>
    </w:p>
    <w:p w14:paraId="2C6C171A" w14:textId="77777777" w:rsidR="00B534FB" w:rsidRPr="00B534FB" w:rsidRDefault="00B534FB" w:rsidP="00B534FB">
      <w:pPr>
        <w:numPr>
          <w:ilvl w:val="0"/>
          <w:numId w:val="29"/>
        </w:numPr>
      </w:pPr>
      <w:r w:rsidRPr="00B534FB">
        <w:rPr>
          <w:b/>
          <w:bCs/>
        </w:rPr>
        <w:t>Cultural Skills</w:t>
      </w:r>
      <w:r w:rsidRPr="00B534FB">
        <w:t>: Developing the ability to interact effectively and appropriately in cross-cultural situations, including </w:t>
      </w:r>
      <w:r w:rsidRPr="00B534FB">
        <w:rPr>
          <w:b/>
          <w:bCs/>
        </w:rPr>
        <w:t>adapting communication</w:t>
      </w:r>
      <w:r w:rsidRPr="00B534FB">
        <w:t>, </w:t>
      </w:r>
      <w:r w:rsidRPr="00B534FB">
        <w:rPr>
          <w:b/>
          <w:bCs/>
        </w:rPr>
        <w:t>negotiating solutions</w:t>
      </w:r>
      <w:r w:rsidRPr="00B534FB">
        <w:t>, and </w:t>
      </w:r>
      <w:r w:rsidRPr="00B534FB">
        <w:rPr>
          <w:b/>
          <w:bCs/>
        </w:rPr>
        <w:t>resolving conflicts</w:t>
      </w:r>
      <w:r w:rsidRPr="00B534FB">
        <w:t>.</w:t>
      </w:r>
    </w:p>
    <w:p w14:paraId="49BF0382" w14:textId="77777777" w:rsidR="00B534FB" w:rsidRPr="00B534FB" w:rsidRDefault="00B534FB" w:rsidP="00B534FB">
      <w:pPr>
        <w:numPr>
          <w:ilvl w:val="0"/>
          <w:numId w:val="29"/>
        </w:numPr>
      </w:pPr>
      <w:r w:rsidRPr="00B534FB">
        <w:rPr>
          <w:b/>
          <w:bCs/>
        </w:rPr>
        <w:t>Cultural Humility</w:t>
      </w:r>
      <w:r w:rsidRPr="00B534FB">
        <w:t>: Acknowledging that </w:t>
      </w:r>
      <w:r w:rsidRPr="00B534FB">
        <w:rPr>
          <w:b/>
          <w:bCs/>
        </w:rPr>
        <w:t>no one can master every culture</w:t>
      </w:r>
      <w:r w:rsidRPr="00B534FB">
        <w:t> and committing to lifelong learning, openness, and growth in understanding different cultural perspectives.</w:t>
      </w:r>
    </w:p>
    <w:p w14:paraId="22892C85" w14:textId="77777777" w:rsidR="00B534FB" w:rsidRDefault="00B534FB" w:rsidP="00C97D02"/>
    <w:p w14:paraId="0A87A7F5" w14:textId="77777777" w:rsidR="00B534FB" w:rsidRDefault="00B534FB" w:rsidP="00C97D02"/>
    <w:p w14:paraId="56343A80" w14:textId="77777777" w:rsidR="00B534FB" w:rsidRDefault="00B534FB" w:rsidP="00C97D02"/>
    <w:p w14:paraId="6E0305EA" w14:textId="71EF7D8C" w:rsidR="00B534FB" w:rsidRDefault="00B534FB" w:rsidP="00C97D02">
      <w:r>
        <w:t>SLIDE 61</w:t>
      </w:r>
    </w:p>
    <w:p w14:paraId="06DF23E0" w14:textId="77777777" w:rsidR="00B534FB" w:rsidRDefault="00B534FB" w:rsidP="00C97D02"/>
    <w:p w14:paraId="338547E3" w14:textId="77777777" w:rsidR="00B534FB" w:rsidRDefault="00B534FB" w:rsidP="00B534FB">
      <w:pPr>
        <w:numPr>
          <w:ilvl w:val="0"/>
          <w:numId w:val="31"/>
        </w:numPr>
      </w:pPr>
      <w:r w:rsidRPr="00B534FB">
        <w:t>Cultural sensitivity is the foundation for modifying practice because it helps Social Prescribers recognise that people experience healthcare in different ways. By being open and non-judgmental, practitioners can adapt communication, referrals, and support pathways to meet cultural needs, leading to more inclusive, effective, and person-centred care.</w:t>
      </w:r>
    </w:p>
    <w:p w14:paraId="009F2EC0" w14:textId="77777777" w:rsidR="008E10E2" w:rsidRPr="00B534FB" w:rsidRDefault="008E10E2" w:rsidP="008E10E2">
      <w:pPr>
        <w:ind w:left="720"/>
      </w:pPr>
    </w:p>
    <w:p w14:paraId="1B238FD5" w14:textId="77777777" w:rsidR="00B534FB" w:rsidRPr="00B534FB" w:rsidRDefault="00B534FB" w:rsidP="00B534FB">
      <w:pPr>
        <w:numPr>
          <w:ilvl w:val="0"/>
          <w:numId w:val="31"/>
        </w:numPr>
      </w:pPr>
      <w:r w:rsidRPr="00B534FB">
        <w:t xml:space="preserve">Discuss: </w:t>
      </w:r>
    </w:p>
    <w:p w14:paraId="3E5192FB" w14:textId="77777777" w:rsidR="00B534FB" w:rsidRPr="00B534FB" w:rsidRDefault="00B534FB" w:rsidP="00B534FB">
      <w:pPr>
        <w:numPr>
          <w:ilvl w:val="0"/>
          <w:numId w:val="31"/>
        </w:numPr>
      </w:pPr>
      <w:r w:rsidRPr="00B534FB">
        <w:rPr>
          <w:i/>
          <w:iCs/>
        </w:rPr>
        <w:t>How might this person’s culture influence their experience of care?</w:t>
      </w:r>
    </w:p>
    <w:p w14:paraId="5A806E4A" w14:textId="77777777" w:rsidR="00B534FB" w:rsidRPr="00B534FB" w:rsidRDefault="00B534FB" w:rsidP="00B534FB">
      <w:pPr>
        <w:numPr>
          <w:ilvl w:val="0"/>
          <w:numId w:val="31"/>
        </w:numPr>
      </w:pPr>
      <w:r w:rsidRPr="00B534FB">
        <w:rPr>
          <w:i/>
          <w:iCs/>
        </w:rPr>
        <w:t xml:space="preserve">What barriers might they face in accessing support? </w:t>
      </w:r>
    </w:p>
    <w:p w14:paraId="0C13F530" w14:textId="77777777" w:rsidR="00B534FB" w:rsidRPr="008E10E2" w:rsidRDefault="00B534FB" w:rsidP="00B534FB">
      <w:pPr>
        <w:numPr>
          <w:ilvl w:val="0"/>
          <w:numId w:val="31"/>
        </w:numPr>
      </w:pPr>
      <w:r w:rsidRPr="00B534FB">
        <w:rPr>
          <w:i/>
          <w:iCs/>
        </w:rPr>
        <w:t>How can I adapt my approach to make care more inclusive?</w:t>
      </w:r>
    </w:p>
    <w:p w14:paraId="734A4A0B" w14:textId="77777777" w:rsidR="008E10E2" w:rsidRPr="00B534FB" w:rsidRDefault="008E10E2" w:rsidP="008E10E2">
      <w:pPr>
        <w:ind w:left="720"/>
      </w:pPr>
    </w:p>
    <w:p w14:paraId="74B1DFEB" w14:textId="77777777" w:rsidR="00B534FB" w:rsidRPr="00B534FB" w:rsidRDefault="00B534FB" w:rsidP="00B534FB">
      <w:pPr>
        <w:numPr>
          <w:ilvl w:val="0"/>
          <w:numId w:val="31"/>
        </w:numPr>
      </w:pPr>
      <w:r w:rsidRPr="00B534FB">
        <w:rPr>
          <w:b/>
          <w:bCs/>
        </w:rPr>
        <w:t>Examples in Social Prescribing (GP Practice)</w:t>
      </w:r>
    </w:p>
    <w:p w14:paraId="66E81E06" w14:textId="77777777" w:rsidR="00B534FB" w:rsidRPr="00B534FB" w:rsidRDefault="00B534FB" w:rsidP="00B534FB">
      <w:pPr>
        <w:numPr>
          <w:ilvl w:val="0"/>
          <w:numId w:val="31"/>
        </w:numPr>
      </w:pPr>
      <w:r w:rsidRPr="00B534FB">
        <w:rPr>
          <w:b/>
          <w:bCs/>
        </w:rPr>
        <w:t>1. Communication adjustments</w:t>
      </w:r>
    </w:p>
    <w:p w14:paraId="71D4BC7F" w14:textId="77777777" w:rsidR="00B534FB" w:rsidRPr="00B534FB" w:rsidRDefault="00B534FB" w:rsidP="00B534FB">
      <w:pPr>
        <w:numPr>
          <w:ilvl w:val="0"/>
          <w:numId w:val="31"/>
        </w:numPr>
      </w:pPr>
      <w:r w:rsidRPr="00B534FB">
        <w:t>Using plain language instead of medical jargon</w:t>
      </w:r>
    </w:p>
    <w:p w14:paraId="095038B2" w14:textId="77777777" w:rsidR="00B534FB" w:rsidRPr="00B534FB" w:rsidRDefault="00B534FB" w:rsidP="00B534FB">
      <w:pPr>
        <w:numPr>
          <w:ilvl w:val="0"/>
          <w:numId w:val="31"/>
        </w:numPr>
      </w:pPr>
      <w:r w:rsidRPr="00B534FB">
        <w:t>Offering interpreters</w:t>
      </w:r>
    </w:p>
    <w:p w14:paraId="659BAF25" w14:textId="77777777" w:rsidR="00B534FB" w:rsidRPr="00B534FB" w:rsidRDefault="00B534FB" w:rsidP="00B534FB">
      <w:pPr>
        <w:numPr>
          <w:ilvl w:val="0"/>
          <w:numId w:val="31"/>
        </w:numPr>
      </w:pPr>
      <w:r w:rsidRPr="00B534FB">
        <w:t>Checking understanding without assumptions</w:t>
      </w:r>
    </w:p>
    <w:p w14:paraId="209B1E45" w14:textId="77777777" w:rsidR="00B534FB" w:rsidRPr="00B534FB" w:rsidRDefault="00B534FB" w:rsidP="00B534FB">
      <w:pPr>
        <w:numPr>
          <w:ilvl w:val="0"/>
          <w:numId w:val="31"/>
        </w:numPr>
      </w:pPr>
      <w:r w:rsidRPr="00B534FB">
        <w:t>Ensures patients from different linguistic backgrounds can fully engage.</w:t>
      </w:r>
    </w:p>
    <w:p w14:paraId="79E51242" w14:textId="77777777" w:rsidR="00B534FB" w:rsidRPr="00B534FB" w:rsidRDefault="00B534FB" w:rsidP="008E10E2">
      <w:pPr>
        <w:ind w:left="720"/>
      </w:pPr>
    </w:p>
    <w:p w14:paraId="63FA5BF8" w14:textId="77777777" w:rsidR="00B534FB" w:rsidRPr="00B534FB" w:rsidRDefault="00B534FB" w:rsidP="00B534FB">
      <w:pPr>
        <w:numPr>
          <w:ilvl w:val="0"/>
          <w:numId w:val="31"/>
        </w:numPr>
      </w:pPr>
      <w:r w:rsidRPr="00B534FB">
        <w:rPr>
          <w:b/>
          <w:bCs/>
        </w:rPr>
        <w:t>2. Culturally appropriate referrals</w:t>
      </w:r>
    </w:p>
    <w:p w14:paraId="16A72BD0" w14:textId="77777777" w:rsidR="00B534FB" w:rsidRPr="00B534FB" w:rsidRDefault="00B534FB" w:rsidP="00B534FB">
      <w:pPr>
        <w:numPr>
          <w:ilvl w:val="0"/>
          <w:numId w:val="31"/>
        </w:numPr>
      </w:pPr>
      <w:r w:rsidRPr="00B534FB">
        <w:t>Referring to women-only exercise groups if culturally preferred</w:t>
      </w:r>
    </w:p>
    <w:p w14:paraId="26488190" w14:textId="77777777" w:rsidR="00B534FB" w:rsidRPr="00B534FB" w:rsidRDefault="00B534FB" w:rsidP="00B534FB">
      <w:pPr>
        <w:numPr>
          <w:ilvl w:val="0"/>
          <w:numId w:val="31"/>
        </w:numPr>
      </w:pPr>
      <w:r w:rsidRPr="00B534FB">
        <w:t>Linking patients to faith-based or community-led support services</w:t>
      </w:r>
    </w:p>
    <w:p w14:paraId="469F313A" w14:textId="77777777" w:rsidR="00B534FB" w:rsidRPr="00B534FB" w:rsidRDefault="00B534FB" w:rsidP="00B534FB">
      <w:pPr>
        <w:numPr>
          <w:ilvl w:val="0"/>
          <w:numId w:val="31"/>
        </w:numPr>
      </w:pPr>
      <w:r w:rsidRPr="00B534FB">
        <w:t>Increases engagement by respecting cultural comfort zones.</w:t>
      </w:r>
    </w:p>
    <w:p w14:paraId="64305596" w14:textId="77777777" w:rsidR="00B534FB" w:rsidRPr="00B534FB" w:rsidRDefault="00B534FB" w:rsidP="008E10E2">
      <w:pPr>
        <w:ind w:left="720"/>
      </w:pPr>
    </w:p>
    <w:p w14:paraId="2D503B54" w14:textId="77777777" w:rsidR="00B534FB" w:rsidRPr="00B534FB" w:rsidRDefault="00B534FB" w:rsidP="00B534FB">
      <w:pPr>
        <w:numPr>
          <w:ilvl w:val="0"/>
          <w:numId w:val="31"/>
        </w:numPr>
      </w:pPr>
      <w:r w:rsidRPr="00B534FB">
        <w:rPr>
          <w:b/>
          <w:bCs/>
        </w:rPr>
        <w:t>3. Flexible health advice</w:t>
      </w:r>
    </w:p>
    <w:p w14:paraId="7A00C534" w14:textId="77777777" w:rsidR="00B534FB" w:rsidRPr="00B534FB" w:rsidRDefault="00B534FB" w:rsidP="00B534FB">
      <w:pPr>
        <w:numPr>
          <w:ilvl w:val="0"/>
          <w:numId w:val="31"/>
        </w:numPr>
      </w:pPr>
      <w:r w:rsidRPr="00B534FB">
        <w:t>Adapting diet and lifestyle advice around cultural foods</w:t>
      </w:r>
    </w:p>
    <w:p w14:paraId="0A9A44DE" w14:textId="77777777" w:rsidR="00B534FB" w:rsidRPr="00B534FB" w:rsidRDefault="00B534FB" w:rsidP="00B534FB">
      <w:pPr>
        <w:numPr>
          <w:ilvl w:val="0"/>
          <w:numId w:val="31"/>
        </w:numPr>
      </w:pPr>
      <w:r w:rsidRPr="00B534FB">
        <w:t>Respecting religious practices such as fasting</w:t>
      </w:r>
    </w:p>
    <w:p w14:paraId="5B50BE8E" w14:textId="77777777" w:rsidR="00B534FB" w:rsidRPr="00B534FB" w:rsidRDefault="00B534FB" w:rsidP="00B534FB">
      <w:pPr>
        <w:numPr>
          <w:ilvl w:val="0"/>
          <w:numId w:val="31"/>
        </w:numPr>
      </w:pPr>
      <w:r w:rsidRPr="00B534FB">
        <w:t>Makes behaviour change realistic and acceptable.</w:t>
      </w:r>
    </w:p>
    <w:p w14:paraId="43AB397C" w14:textId="77777777" w:rsidR="00B534FB" w:rsidRPr="00B534FB" w:rsidRDefault="00B534FB" w:rsidP="008E10E2">
      <w:pPr>
        <w:ind w:left="720"/>
      </w:pPr>
    </w:p>
    <w:p w14:paraId="1AC9131B" w14:textId="77777777" w:rsidR="00B534FB" w:rsidRPr="00B534FB" w:rsidRDefault="00B534FB" w:rsidP="00B534FB">
      <w:pPr>
        <w:numPr>
          <w:ilvl w:val="0"/>
          <w:numId w:val="31"/>
        </w:numPr>
      </w:pPr>
      <w:r w:rsidRPr="00B534FB">
        <w:rPr>
          <w:b/>
          <w:bCs/>
        </w:rPr>
        <w:t>4. Trust-building approaches</w:t>
      </w:r>
    </w:p>
    <w:p w14:paraId="2EEEAA1B" w14:textId="6FB6A30E" w:rsidR="00B534FB" w:rsidRPr="00B534FB" w:rsidRDefault="00B534FB" w:rsidP="00B534FB">
      <w:pPr>
        <w:numPr>
          <w:ilvl w:val="0"/>
          <w:numId w:val="31"/>
        </w:numPr>
      </w:pPr>
      <w:r w:rsidRPr="00B534FB">
        <w:t xml:space="preserve">Allowing time for relationship building with communities </w:t>
      </w:r>
      <w:r w:rsidR="008E10E2">
        <w:t>that</w:t>
      </w:r>
      <w:r w:rsidRPr="00B534FB">
        <w:t xml:space="preserve"> may distrust services</w:t>
      </w:r>
    </w:p>
    <w:p w14:paraId="1500A999" w14:textId="77777777" w:rsidR="00B534FB" w:rsidRPr="00B534FB" w:rsidRDefault="00B534FB" w:rsidP="00B534FB">
      <w:pPr>
        <w:numPr>
          <w:ilvl w:val="0"/>
          <w:numId w:val="31"/>
        </w:numPr>
      </w:pPr>
      <w:r w:rsidRPr="00B534FB">
        <w:t>Using culturally familiar community organisations to support engagement</w:t>
      </w:r>
    </w:p>
    <w:p w14:paraId="5577199D" w14:textId="77777777" w:rsidR="00B534FB" w:rsidRPr="00B534FB" w:rsidRDefault="00B534FB" w:rsidP="00B534FB">
      <w:pPr>
        <w:numPr>
          <w:ilvl w:val="0"/>
          <w:numId w:val="31"/>
        </w:numPr>
      </w:pPr>
      <w:r w:rsidRPr="00B534FB">
        <w:t>Improves access and reduces health inequalities.</w:t>
      </w:r>
    </w:p>
    <w:p w14:paraId="551E7D5E" w14:textId="77777777" w:rsidR="00B534FB" w:rsidRPr="00B534FB" w:rsidRDefault="00B534FB" w:rsidP="008E10E2">
      <w:pPr>
        <w:ind w:left="720"/>
      </w:pPr>
    </w:p>
    <w:p w14:paraId="0DBC571E" w14:textId="77777777" w:rsidR="00B534FB" w:rsidRPr="00B534FB" w:rsidRDefault="00B534FB" w:rsidP="00B534FB">
      <w:pPr>
        <w:numPr>
          <w:ilvl w:val="0"/>
          <w:numId w:val="31"/>
        </w:numPr>
      </w:pPr>
      <w:r w:rsidRPr="00B534FB">
        <w:rPr>
          <w:b/>
          <w:bCs/>
        </w:rPr>
        <w:lastRenderedPageBreak/>
        <w:t xml:space="preserve"> Key Link to Practice Modification</w:t>
      </w:r>
    </w:p>
    <w:p w14:paraId="0D66D6D2" w14:textId="77777777" w:rsidR="00B534FB" w:rsidRPr="00B534FB" w:rsidRDefault="00B534FB" w:rsidP="00B534FB">
      <w:pPr>
        <w:numPr>
          <w:ilvl w:val="0"/>
          <w:numId w:val="31"/>
        </w:numPr>
      </w:pPr>
      <w:r w:rsidRPr="00B534FB">
        <w:t>Cultural sensitivity leads to </w:t>
      </w:r>
      <w:r w:rsidRPr="00B534FB">
        <w:rPr>
          <w:b/>
          <w:bCs/>
        </w:rPr>
        <w:t>reflective practice</w:t>
      </w:r>
      <w:r w:rsidRPr="00B534FB">
        <w:t>, where professionals:</w:t>
      </w:r>
    </w:p>
    <w:p w14:paraId="3D4BDD41" w14:textId="77777777" w:rsidR="00B534FB" w:rsidRPr="00B534FB" w:rsidRDefault="00B534FB" w:rsidP="00B534FB">
      <w:pPr>
        <w:numPr>
          <w:ilvl w:val="0"/>
          <w:numId w:val="31"/>
        </w:numPr>
      </w:pPr>
      <w:r w:rsidRPr="00B534FB">
        <w:t>Identify barriers created by standard service models</w:t>
      </w:r>
    </w:p>
    <w:p w14:paraId="2273CB79" w14:textId="77777777" w:rsidR="00B534FB" w:rsidRPr="00B534FB" w:rsidRDefault="00B534FB" w:rsidP="00B534FB">
      <w:pPr>
        <w:numPr>
          <w:ilvl w:val="0"/>
          <w:numId w:val="31"/>
        </w:numPr>
      </w:pPr>
      <w:r w:rsidRPr="00B534FB">
        <w:t>Adapt communication, referrals, and interventions</w:t>
      </w:r>
    </w:p>
    <w:p w14:paraId="4F51B806" w14:textId="77777777" w:rsidR="00B534FB" w:rsidRPr="00B534FB" w:rsidRDefault="00B534FB" w:rsidP="00B534FB">
      <w:pPr>
        <w:numPr>
          <w:ilvl w:val="0"/>
          <w:numId w:val="31"/>
        </w:numPr>
      </w:pPr>
      <w:r w:rsidRPr="00B534FB">
        <w:t>Co-produce care with individuals</w:t>
      </w:r>
    </w:p>
    <w:p w14:paraId="0D0D9A92" w14:textId="77777777" w:rsidR="00B534FB" w:rsidRPr="00B534FB" w:rsidRDefault="00B534FB" w:rsidP="00B534FB">
      <w:pPr>
        <w:numPr>
          <w:ilvl w:val="0"/>
          <w:numId w:val="31"/>
        </w:numPr>
      </w:pPr>
      <w:r w:rsidRPr="00B534FB">
        <w:t>Ensure services are inclusive and equitable</w:t>
      </w:r>
    </w:p>
    <w:p w14:paraId="1A3733B0" w14:textId="77777777" w:rsidR="00B534FB" w:rsidRDefault="00B534FB" w:rsidP="00C97D02"/>
    <w:p w14:paraId="339B8FA5" w14:textId="77777777" w:rsidR="00B534FB" w:rsidRDefault="00B534FB" w:rsidP="00C97D02"/>
    <w:p w14:paraId="1A36F9E2" w14:textId="77777777" w:rsidR="00B534FB" w:rsidRDefault="00B534FB" w:rsidP="00C97D02"/>
    <w:p w14:paraId="7BFB92EB" w14:textId="2140357F" w:rsidR="00B534FB" w:rsidRDefault="00B534FB" w:rsidP="00C97D02">
      <w:r>
        <w:t>SLIDE 62</w:t>
      </w:r>
    </w:p>
    <w:p w14:paraId="39F1F975" w14:textId="77777777" w:rsidR="00B534FB" w:rsidRDefault="00B534FB" w:rsidP="00C97D02"/>
    <w:p w14:paraId="1E394035" w14:textId="77777777" w:rsidR="00B534FB" w:rsidRDefault="00B534FB" w:rsidP="00B534FB">
      <w:pPr>
        <w:numPr>
          <w:ilvl w:val="0"/>
          <w:numId w:val="32"/>
        </w:numPr>
      </w:pPr>
      <w:r w:rsidRPr="00B534FB">
        <w:t>Cultural sensitivity in a </w:t>
      </w:r>
      <w:r w:rsidRPr="00B534FB">
        <w:rPr>
          <w:b/>
          <w:bCs/>
        </w:rPr>
        <w:t>social prescribing role within a GP practice</w:t>
      </w:r>
      <w:r w:rsidRPr="00B534FB">
        <w:t xml:space="preserve"> is about recognising that people access and understand health services in different ways, and adapting support so it is fair, accessible, and meaningful for </w:t>
      </w:r>
      <w:proofErr w:type="gramStart"/>
      <w:r w:rsidRPr="00B534FB">
        <w:t>each individual</w:t>
      </w:r>
      <w:proofErr w:type="gramEnd"/>
      <w:r w:rsidRPr="00B534FB">
        <w:t>. It is closely linked to reducing health inequalities and ensuring that communication barriers do not prevent people from receiving appropriate care and community support.</w:t>
      </w:r>
    </w:p>
    <w:p w14:paraId="549A1490" w14:textId="77777777" w:rsidR="008E10E2" w:rsidRPr="00B534FB" w:rsidRDefault="008E10E2" w:rsidP="008E10E2">
      <w:pPr>
        <w:ind w:left="720"/>
      </w:pPr>
    </w:p>
    <w:p w14:paraId="1560EDF3" w14:textId="77777777" w:rsidR="00B534FB" w:rsidRPr="00B534FB" w:rsidRDefault="00B534FB" w:rsidP="00B534FB">
      <w:pPr>
        <w:numPr>
          <w:ilvl w:val="0"/>
          <w:numId w:val="32"/>
        </w:numPr>
      </w:pPr>
      <w:r w:rsidRPr="00B534FB">
        <w:rPr>
          <w:b/>
          <w:bCs/>
        </w:rPr>
        <w:t>Cultural sensitivity in social prescribing</w:t>
      </w:r>
    </w:p>
    <w:p w14:paraId="42953BB3" w14:textId="77777777" w:rsidR="00B534FB" w:rsidRPr="00B534FB" w:rsidRDefault="00B534FB" w:rsidP="00B534FB">
      <w:pPr>
        <w:numPr>
          <w:ilvl w:val="0"/>
          <w:numId w:val="32"/>
        </w:numPr>
      </w:pPr>
      <w:r w:rsidRPr="00B534FB">
        <w:t>As a social prescriber, cultural sensitivity means you:</w:t>
      </w:r>
    </w:p>
    <w:p w14:paraId="7220133F" w14:textId="77777777" w:rsidR="00B534FB" w:rsidRPr="00B534FB" w:rsidRDefault="00B534FB" w:rsidP="00B534FB">
      <w:pPr>
        <w:numPr>
          <w:ilvl w:val="0"/>
          <w:numId w:val="32"/>
        </w:numPr>
      </w:pPr>
      <w:r w:rsidRPr="00B534FB">
        <w:t>Recognise cultural, linguistic, and social differences</w:t>
      </w:r>
    </w:p>
    <w:p w14:paraId="538F5431" w14:textId="77777777" w:rsidR="00B534FB" w:rsidRPr="00B534FB" w:rsidRDefault="00B534FB" w:rsidP="00B534FB">
      <w:pPr>
        <w:numPr>
          <w:ilvl w:val="0"/>
          <w:numId w:val="32"/>
        </w:numPr>
      </w:pPr>
      <w:r w:rsidRPr="00B534FB">
        <w:t>Avoid assumptions about a person’s understanding of health or services</w:t>
      </w:r>
    </w:p>
    <w:p w14:paraId="3C9DC2D4" w14:textId="77777777" w:rsidR="00B534FB" w:rsidRPr="00B534FB" w:rsidRDefault="00B534FB" w:rsidP="00B534FB">
      <w:pPr>
        <w:numPr>
          <w:ilvl w:val="0"/>
          <w:numId w:val="32"/>
        </w:numPr>
      </w:pPr>
      <w:r w:rsidRPr="00B534FB">
        <w:t>Adapt how you communicate and share information</w:t>
      </w:r>
    </w:p>
    <w:p w14:paraId="0B480F7E" w14:textId="77777777" w:rsidR="00B534FB" w:rsidRPr="00B534FB" w:rsidRDefault="00B534FB" w:rsidP="00B534FB">
      <w:pPr>
        <w:numPr>
          <w:ilvl w:val="0"/>
          <w:numId w:val="32"/>
        </w:numPr>
      </w:pPr>
      <w:r w:rsidRPr="00B534FB">
        <w:t>Ensure referrals and support plans are appropriate to the person’s needs</w:t>
      </w:r>
    </w:p>
    <w:p w14:paraId="66870B65" w14:textId="77777777" w:rsidR="00B534FB" w:rsidRPr="00B534FB" w:rsidRDefault="00B534FB" w:rsidP="00B534FB">
      <w:pPr>
        <w:numPr>
          <w:ilvl w:val="0"/>
          <w:numId w:val="32"/>
        </w:numPr>
      </w:pPr>
      <w:r w:rsidRPr="00B534FB">
        <w:t>This is essential because social prescribing often involves guiding people towards </w:t>
      </w:r>
      <w:r w:rsidRPr="00B534FB">
        <w:rPr>
          <w:b/>
          <w:bCs/>
        </w:rPr>
        <w:t>non-clinical support</w:t>
      </w:r>
      <w:r w:rsidRPr="00B534FB">
        <w:t> (e.g. community groups, wellbeing services, housing advice, financial support), where understanding and engagement depend heavily on clear communication.</w:t>
      </w:r>
    </w:p>
    <w:p w14:paraId="65CD0B7D" w14:textId="77777777" w:rsidR="00B534FB" w:rsidRPr="00B534FB" w:rsidRDefault="00B534FB" w:rsidP="008E10E2">
      <w:pPr>
        <w:ind w:left="720"/>
      </w:pPr>
    </w:p>
    <w:p w14:paraId="063EA689" w14:textId="77777777" w:rsidR="00B534FB" w:rsidRPr="00B534FB" w:rsidRDefault="00B534FB" w:rsidP="00B534FB">
      <w:pPr>
        <w:numPr>
          <w:ilvl w:val="0"/>
          <w:numId w:val="32"/>
        </w:numPr>
      </w:pPr>
      <w:r w:rsidRPr="00B534FB">
        <w:rPr>
          <w:b/>
          <w:bCs/>
        </w:rPr>
        <w:t>Adapting practice through translation and accessible communication</w:t>
      </w:r>
    </w:p>
    <w:p w14:paraId="2C878D5E" w14:textId="77777777" w:rsidR="00B534FB" w:rsidRPr="00B534FB" w:rsidRDefault="00B534FB" w:rsidP="00B534FB">
      <w:pPr>
        <w:numPr>
          <w:ilvl w:val="0"/>
          <w:numId w:val="32"/>
        </w:numPr>
      </w:pPr>
      <w:r w:rsidRPr="00B534FB">
        <w:t>A key example of cultural sensitivity in practice is the use of </w:t>
      </w:r>
      <w:r w:rsidRPr="00B534FB">
        <w:rPr>
          <w:b/>
          <w:bCs/>
        </w:rPr>
        <w:t>translation services and translated materials</w:t>
      </w:r>
      <w:r w:rsidRPr="00B534FB">
        <w:t>.</w:t>
      </w:r>
    </w:p>
    <w:p w14:paraId="67472072" w14:textId="77777777" w:rsidR="00B534FB" w:rsidRPr="00B534FB" w:rsidRDefault="00B534FB" w:rsidP="00B534FB">
      <w:pPr>
        <w:numPr>
          <w:ilvl w:val="0"/>
          <w:numId w:val="32"/>
        </w:numPr>
      </w:pPr>
      <w:r w:rsidRPr="00B534FB">
        <w:rPr>
          <w:b/>
          <w:bCs/>
        </w:rPr>
        <w:t>1. Interpreting services</w:t>
      </w:r>
    </w:p>
    <w:p w14:paraId="2EB49254" w14:textId="77777777" w:rsidR="00B534FB" w:rsidRPr="00B534FB" w:rsidRDefault="00B534FB" w:rsidP="00B534FB">
      <w:pPr>
        <w:numPr>
          <w:ilvl w:val="0"/>
          <w:numId w:val="32"/>
        </w:numPr>
      </w:pPr>
      <w:r w:rsidRPr="00B534FB">
        <w:t>When a service user has limited English proficiency, a social prescriber may:</w:t>
      </w:r>
    </w:p>
    <w:p w14:paraId="605E5CFB" w14:textId="77777777" w:rsidR="00B534FB" w:rsidRPr="00B534FB" w:rsidRDefault="00B534FB" w:rsidP="00B534FB">
      <w:pPr>
        <w:numPr>
          <w:ilvl w:val="0"/>
          <w:numId w:val="32"/>
        </w:numPr>
      </w:pPr>
      <w:r w:rsidRPr="00B534FB">
        <w:t>Arrange a professional interpreter (face-to-face, telephone, or video)</w:t>
      </w:r>
    </w:p>
    <w:p w14:paraId="1F21F96E" w14:textId="77777777" w:rsidR="00B534FB" w:rsidRPr="00B534FB" w:rsidRDefault="00B534FB" w:rsidP="00B534FB">
      <w:pPr>
        <w:numPr>
          <w:ilvl w:val="0"/>
          <w:numId w:val="32"/>
        </w:numPr>
      </w:pPr>
      <w:r w:rsidRPr="00B534FB">
        <w:t>Avoid using family members as interpreters for sensitive discussions</w:t>
      </w:r>
    </w:p>
    <w:p w14:paraId="756AA82E" w14:textId="77777777" w:rsidR="00B534FB" w:rsidRPr="00B534FB" w:rsidRDefault="00B534FB" w:rsidP="00B534FB">
      <w:pPr>
        <w:numPr>
          <w:ilvl w:val="0"/>
          <w:numId w:val="32"/>
        </w:numPr>
      </w:pPr>
      <w:r w:rsidRPr="00B534FB">
        <w:t>Ensure the person fully understands options before making decisions</w:t>
      </w:r>
    </w:p>
    <w:p w14:paraId="17C2E7E5" w14:textId="77777777" w:rsidR="00B534FB" w:rsidRPr="00B534FB" w:rsidRDefault="00B534FB" w:rsidP="00B534FB">
      <w:pPr>
        <w:numPr>
          <w:ilvl w:val="0"/>
          <w:numId w:val="32"/>
        </w:numPr>
      </w:pPr>
      <w:r w:rsidRPr="00B534FB">
        <w:t>This supports </w:t>
      </w:r>
      <w:r w:rsidRPr="00B534FB">
        <w:rPr>
          <w:b/>
          <w:bCs/>
        </w:rPr>
        <w:t>informed choice and equality of access</w:t>
      </w:r>
      <w:r w:rsidRPr="00B534FB">
        <w:t>.</w:t>
      </w:r>
    </w:p>
    <w:p w14:paraId="2B470759" w14:textId="77777777" w:rsidR="00B534FB" w:rsidRPr="00B534FB" w:rsidRDefault="00B534FB" w:rsidP="008E10E2">
      <w:pPr>
        <w:ind w:left="720"/>
      </w:pPr>
    </w:p>
    <w:p w14:paraId="5EF19BED" w14:textId="77777777" w:rsidR="00B534FB" w:rsidRPr="00B534FB" w:rsidRDefault="00B534FB" w:rsidP="00B534FB">
      <w:pPr>
        <w:numPr>
          <w:ilvl w:val="0"/>
          <w:numId w:val="32"/>
        </w:numPr>
      </w:pPr>
      <w:r w:rsidRPr="00B534FB">
        <w:rPr>
          <w:b/>
          <w:bCs/>
        </w:rPr>
        <w:t>2. Translated leaflets and resources</w:t>
      </w:r>
    </w:p>
    <w:p w14:paraId="75F7AE95" w14:textId="77777777" w:rsidR="00B534FB" w:rsidRPr="00B534FB" w:rsidRDefault="00B534FB" w:rsidP="00B534FB">
      <w:pPr>
        <w:numPr>
          <w:ilvl w:val="0"/>
          <w:numId w:val="32"/>
        </w:numPr>
      </w:pPr>
      <w:r w:rsidRPr="00B534FB">
        <w:t>Providing information in a person’s preferred language helps ensure understanding of:</w:t>
      </w:r>
    </w:p>
    <w:p w14:paraId="39F18204" w14:textId="77777777" w:rsidR="00B534FB" w:rsidRPr="00B534FB" w:rsidRDefault="00B534FB" w:rsidP="00B534FB">
      <w:pPr>
        <w:numPr>
          <w:ilvl w:val="0"/>
          <w:numId w:val="32"/>
        </w:numPr>
      </w:pPr>
      <w:r w:rsidRPr="00B534FB">
        <w:t>Social prescribing options (e.g. exercise groups, mental health support, food banks)</w:t>
      </w:r>
    </w:p>
    <w:p w14:paraId="01159EE9" w14:textId="77777777" w:rsidR="00B534FB" w:rsidRPr="00B534FB" w:rsidRDefault="00B534FB" w:rsidP="00B534FB">
      <w:pPr>
        <w:numPr>
          <w:ilvl w:val="0"/>
          <w:numId w:val="32"/>
        </w:numPr>
      </w:pPr>
      <w:r w:rsidRPr="00B534FB">
        <w:t>GP referrals and next steps</w:t>
      </w:r>
    </w:p>
    <w:p w14:paraId="357E00C0" w14:textId="77777777" w:rsidR="00B534FB" w:rsidRPr="00B534FB" w:rsidRDefault="00B534FB" w:rsidP="00B534FB">
      <w:pPr>
        <w:numPr>
          <w:ilvl w:val="0"/>
          <w:numId w:val="32"/>
        </w:numPr>
      </w:pPr>
      <w:r w:rsidRPr="00B534FB">
        <w:t>Local community services</w:t>
      </w:r>
    </w:p>
    <w:p w14:paraId="3DEF90C1" w14:textId="77777777" w:rsidR="00B534FB" w:rsidRPr="00B534FB" w:rsidRDefault="00B534FB" w:rsidP="00B534FB">
      <w:pPr>
        <w:numPr>
          <w:ilvl w:val="0"/>
          <w:numId w:val="32"/>
        </w:numPr>
      </w:pPr>
      <w:r w:rsidRPr="00B534FB">
        <w:lastRenderedPageBreak/>
        <w:t>For example, instead of only giving an English leaflet about a wellbeing group, the practitioner may provide translated versions or visual/clear-language alternatives.</w:t>
      </w:r>
    </w:p>
    <w:p w14:paraId="2A911A99" w14:textId="77777777" w:rsidR="00B534FB" w:rsidRPr="00B534FB" w:rsidRDefault="00B534FB" w:rsidP="008E10E2">
      <w:pPr>
        <w:ind w:left="720"/>
      </w:pPr>
    </w:p>
    <w:p w14:paraId="1BB63B4C" w14:textId="77777777" w:rsidR="00B534FB" w:rsidRPr="00B534FB" w:rsidRDefault="00B534FB" w:rsidP="00B534FB">
      <w:pPr>
        <w:numPr>
          <w:ilvl w:val="0"/>
          <w:numId w:val="32"/>
        </w:numPr>
      </w:pPr>
      <w:r w:rsidRPr="00B534FB">
        <w:rPr>
          <w:b/>
          <w:bCs/>
        </w:rPr>
        <w:t>3. Alternative formats</w:t>
      </w:r>
    </w:p>
    <w:p w14:paraId="390D92AC" w14:textId="77777777" w:rsidR="00B534FB" w:rsidRPr="00B534FB" w:rsidRDefault="00B534FB" w:rsidP="00B534FB">
      <w:pPr>
        <w:numPr>
          <w:ilvl w:val="0"/>
          <w:numId w:val="32"/>
        </w:numPr>
      </w:pPr>
      <w:r w:rsidRPr="00B534FB">
        <w:t>Cultural sensitivity also includes adapting information for:</w:t>
      </w:r>
    </w:p>
    <w:p w14:paraId="58C0B5F0" w14:textId="77777777" w:rsidR="00B534FB" w:rsidRPr="00B534FB" w:rsidRDefault="00B534FB" w:rsidP="00B534FB">
      <w:pPr>
        <w:numPr>
          <w:ilvl w:val="0"/>
          <w:numId w:val="32"/>
        </w:numPr>
      </w:pPr>
      <w:r w:rsidRPr="00B534FB">
        <w:t>Low health literacy (simple language, pictorial guides)</w:t>
      </w:r>
    </w:p>
    <w:p w14:paraId="74108FC7" w14:textId="77777777" w:rsidR="00B534FB" w:rsidRPr="00B534FB" w:rsidRDefault="00B534FB" w:rsidP="00B534FB">
      <w:pPr>
        <w:numPr>
          <w:ilvl w:val="0"/>
          <w:numId w:val="32"/>
        </w:numPr>
      </w:pPr>
      <w:r w:rsidRPr="00B534FB">
        <w:t>Sensory needs (large print, audio formats)</w:t>
      </w:r>
    </w:p>
    <w:p w14:paraId="3A68AC18" w14:textId="77777777" w:rsidR="00B534FB" w:rsidRPr="00B534FB" w:rsidRDefault="00B534FB" w:rsidP="00B534FB">
      <w:pPr>
        <w:numPr>
          <w:ilvl w:val="0"/>
          <w:numId w:val="32"/>
        </w:numPr>
      </w:pPr>
      <w:r w:rsidRPr="00B534FB">
        <w:t>Digital exclusion (printed information rather than online-only resources)</w:t>
      </w:r>
    </w:p>
    <w:p w14:paraId="5C9EF6A6" w14:textId="77777777" w:rsidR="00B534FB" w:rsidRPr="00B534FB" w:rsidRDefault="00B534FB" w:rsidP="008E10E2">
      <w:pPr>
        <w:ind w:left="720"/>
      </w:pPr>
    </w:p>
    <w:p w14:paraId="596927A7" w14:textId="77777777" w:rsidR="00B534FB" w:rsidRPr="00B534FB" w:rsidRDefault="00B534FB" w:rsidP="00B534FB">
      <w:pPr>
        <w:numPr>
          <w:ilvl w:val="0"/>
          <w:numId w:val="32"/>
        </w:numPr>
      </w:pPr>
      <w:r w:rsidRPr="00B534FB">
        <w:rPr>
          <w:b/>
          <w:bCs/>
        </w:rPr>
        <w:t>Why this matters in GP social prescribing</w:t>
      </w:r>
    </w:p>
    <w:p w14:paraId="32231A58" w14:textId="77777777" w:rsidR="00B534FB" w:rsidRPr="00B534FB" w:rsidRDefault="00B534FB" w:rsidP="00B534FB">
      <w:pPr>
        <w:numPr>
          <w:ilvl w:val="0"/>
          <w:numId w:val="32"/>
        </w:numPr>
      </w:pPr>
      <w:r w:rsidRPr="00B534FB">
        <w:t>Adapting communication ensures:</w:t>
      </w:r>
    </w:p>
    <w:p w14:paraId="07B6724C" w14:textId="77777777" w:rsidR="00B534FB" w:rsidRPr="00B534FB" w:rsidRDefault="00B534FB" w:rsidP="00B534FB">
      <w:pPr>
        <w:numPr>
          <w:ilvl w:val="0"/>
          <w:numId w:val="32"/>
        </w:numPr>
      </w:pPr>
      <w:r w:rsidRPr="00B534FB">
        <w:rPr>
          <w:b/>
          <w:bCs/>
        </w:rPr>
        <w:t>Equity of access</w:t>
      </w:r>
      <w:r w:rsidRPr="00B534FB">
        <w:t> – everyone can understand and use services</w:t>
      </w:r>
    </w:p>
    <w:p w14:paraId="7D4B764B" w14:textId="77777777" w:rsidR="00B534FB" w:rsidRPr="00B534FB" w:rsidRDefault="00B534FB" w:rsidP="00B534FB">
      <w:pPr>
        <w:numPr>
          <w:ilvl w:val="0"/>
          <w:numId w:val="32"/>
        </w:numPr>
      </w:pPr>
      <w:r w:rsidRPr="00B534FB">
        <w:rPr>
          <w:b/>
          <w:bCs/>
        </w:rPr>
        <w:t>Improved engagement</w:t>
      </w:r>
      <w:r w:rsidRPr="00B534FB">
        <w:t> – people are more likely to attend and follow referrals</w:t>
      </w:r>
    </w:p>
    <w:p w14:paraId="53060D49" w14:textId="77777777" w:rsidR="00B534FB" w:rsidRPr="00B534FB" w:rsidRDefault="00B534FB" w:rsidP="00B534FB">
      <w:pPr>
        <w:numPr>
          <w:ilvl w:val="0"/>
          <w:numId w:val="32"/>
        </w:numPr>
      </w:pPr>
      <w:r w:rsidRPr="00B534FB">
        <w:rPr>
          <w:b/>
          <w:bCs/>
        </w:rPr>
        <w:t>Reduced health inequalities</w:t>
      </w:r>
      <w:r w:rsidRPr="00B534FB">
        <w:t> – language is not a barrier to wellbeing support</w:t>
      </w:r>
    </w:p>
    <w:p w14:paraId="2A38950B" w14:textId="77777777" w:rsidR="00B534FB" w:rsidRPr="00B534FB" w:rsidRDefault="00B534FB" w:rsidP="00B534FB">
      <w:pPr>
        <w:numPr>
          <w:ilvl w:val="0"/>
          <w:numId w:val="32"/>
        </w:numPr>
      </w:pPr>
      <w:r w:rsidRPr="00B534FB">
        <w:rPr>
          <w:b/>
          <w:bCs/>
        </w:rPr>
        <w:t>Stronger trust</w:t>
      </w:r>
      <w:r w:rsidRPr="00B534FB">
        <w:t> – patients feel respected and understood</w:t>
      </w:r>
    </w:p>
    <w:p w14:paraId="57BA9392" w14:textId="77777777" w:rsidR="00B534FB" w:rsidRPr="00B534FB" w:rsidRDefault="00B534FB" w:rsidP="00B534FB">
      <w:pPr>
        <w:numPr>
          <w:ilvl w:val="0"/>
          <w:numId w:val="32"/>
        </w:numPr>
      </w:pPr>
      <w:r w:rsidRPr="00B534FB">
        <w:rPr>
          <w:b/>
          <w:bCs/>
        </w:rPr>
        <w:t>Better outcomes</w:t>
      </w:r>
      <w:r w:rsidRPr="00B534FB">
        <w:t> – individuals are more likely to benefit from community support</w:t>
      </w:r>
    </w:p>
    <w:p w14:paraId="2BBC3A4E" w14:textId="77777777" w:rsidR="00B534FB" w:rsidRPr="00B534FB" w:rsidRDefault="00B534FB" w:rsidP="008E10E2">
      <w:pPr>
        <w:ind w:left="720"/>
      </w:pPr>
    </w:p>
    <w:p w14:paraId="6F159C3F" w14:textId="77777777" w:rsidR="00B534FB" w:rsidRPr="00B534FB" w:rsidRDefault="00B534FB" w:rsidP="00B534FB">
      <w:pPr>
        <w:numPr>
          <w:ilvl w:val="0"/>
          <w:numId w:val="32"/>
        </w:numPr>
      </w:pPr>
      <w:r w:rsidRPr="00B534FB">
        <w:rPr>
          <w:b/>
          <w:bCs/>
        </w:rPr>
        <w:t>Link to cultural competence</w:t>
      </w:r>
    </w:p>
    <w:p w14:paraId="2B181BE4" w14:textId="77777777" w:rsidR="00B534FB" w:rsidRPr="00B534FB" w:rsidRDefault="00B534FB" w:rsidP="00B534FB">
      <w:pPr>
        <w:numPr>
          <w:ilvl w:val="0"/>
          <w:numId w:val="32"/>
        </w:numPr>
      </w:pPr>
      <w:r w:rsidRPr="00B534FB">
        <w:t>This practice reflects cultural competence because it combines:</w:t>
      </w:r>
    </w:p>
    <w:p w14:paraId="56F2CF2C" w14:textId="77777777" w:rsidR="00B534FB" w:rsidRPr="00B534FB" w:rsidRDefault="00B534FB" w:rsidP="00B534FB">
      <w:pPr>
        <w:numPr>
          <w:ilvl w:val="0"/>
          <w:numId w:val="32"/>
        </w:numPr>
      </w:pPr>
      <w:r w:rsidRPr="00B534FB">
        <w:rPr>
          <w:b/>
          <w:bCs/>
        </w:rPr>
        <w:t>Awareness</w:t>
      </w:r>
      <w:r w:rsidRPr="00B534FB">
        <w:t> of language and cultural barriers</w:t>
      </w:r>
    </w:p>
    <w:p w14:paraId="3C02A08E" w14:textId="77777777" w:rsidR="00B534FB" w:rsidRPr="00B534FB" w:rsidRDefault="00B534FB" w:rsidP="00B534FB">
      <w:pPr>
        <w:numPr>
          <w:ilvl w:val="0"/>
          <w:numId w:val="32"/>
        </w:numPr>
      </w:pPr>
      <w:r w:rsidRPr="00B534FB">
        <w:rPr>
          <w:b/>
          <w:bCs/>
        </w:rPr>
        <w:t>Knowledge</w:t>
      </w:r>
      <w:r w:rsidRPr="00B534FB">
        <w:t> of available translation/support services</w:t>
      </w:r>
    </w:p>
    <w:p w14:paraId="4BD62BB2" w14:textId="77777777" w:rsidR="00B534FB" w:rsidRPr="00B534FB" w:rsidRDefault="00B534FB" w:rsidP="00B534FB">
      <w:pPr>
        <w:numPr>
          <w:ilvl w:val="0"/>
          <w:numId w:val="32"/>
        </w:numPr>
      </w:pPr>
      <w:r w:rsidRPr="00B534FB">
        <w:rPr>
          <w:b/>
          <w:bCs/>
        </w:rPr>
        <w:t>Skills</w:t>
      </w:r>
      <w:r w:rsidRPr="00B534FB">
        <w:t> in communication and referral pathways</w:t>
      </w:r>
    </w:p>
    <w:p w14:paraId="725729C5" w14:textId="42C29068" w:rsidR="00B534FB" w:rsidRPr="00B534FB" w:rsidRDefault="00B534FB" w:rsidP="00B534FB">
      <w:pPr>
        <w:numPr>
          <w:ilvl w:val="0"/>
          <w:numId w:val="32"/>
        </w:numPr>
      </w:pPr>
      <w:r w:rsidRPr="00B534FB">
        <w:rPr>
          <w:b/>
          <w:bCs/>
        </w:rPr>
        <w:t>Attitudes</w:t>
      </w:r>
      <w:r w:rsidRPr="00B534FB">
        <w:t> of respect, inclusion, and non-judgment</w:t>
      </w:r>
    </w:p>
    <w:p w14:paraId="6073144E" w14:textId="77777777" w:rsidR="00B534FB" w:rsidRDefault="00B534FB" w:rsidP="00C97D02"/>
    <w:p w14:paraId="36B4F768" w14:textId="77777777" w:rsidR="00B534FB" w:rsidRDefault="00B534FB" w:rsidP="00C97D02"/>
    <w:p w14:paraId="02C03A52" w14:textId="68F24232" w:rsidR="00B534FB" w:rsidRDefault="00B534FB" w:rsidP="00C97D02">
      <w:r>
        <w:t xml:space="preserve">SLIDE 63 </w:t>
      </w:r>
    </w:p>
    <w:p w14:paraId="76035B70" w14:textId="77777777" w:rsidR="00B534FB" w:rsidRDefault="00B534FB" w:rsidP="00C97D02"/>
    <w:p w14:paraId="3F6E269F" w14:textId="77777777" w:rsidR="00B534FB" w:rsidRPr="00B534FB" w:rsidRDefault="00B534FB" w:rsidP="00B534FB">
      <w:pPr>
        <w:numPr>
          <w:ilvl w:val="0"/>
          <w:numId w:val="33"/>
        </w:numPr>
      </w:pPr>
      <w:r w:rsidRPr="00B534FB">
        <w:br/>
      </w:r>
      <w:r w:rsidRPr="00B534FB">
        <w:rPr>
          <w:b/>
          <w:bCs/>
        </w:rPr>
        <w:t xml:space="preserve">The Importance </w:t>
      </w:r>
      <w:proofErr w:type="gramStart"/>
      <w:r w:rsidRPr="00B534FB">
        <w:rPr>
          <w:b/>
          <w:bCs/>
        </w:rPr>
        <w:t>Of</w:t>
      </w:r>
      <w:proofErr w:type="gramEnd"/>
      <w:r w:rsidRPr="00B534FB">
        <w:rPr>
          <w:b/>
          <w:bCs/>
        </w:rPr>
        <w:t xml:space="preserve"> Cultural Understanding </w:t>
      </w:r>
      <w:proofErr w:type="gramStart"/>
      <w:r w:rsidRPr="00B534FB">
        <w:rPr>
          <w:b/>
          <w:bCs/>
        </w:rPr>
        <w:t>In</w:t>
      </w:r>
      <w:proofErr w:type="gramEnd"/>
      <w:r w:rsidRPr="00B534FB">
        <w:rPr>
          <w:b/>
          <w:bCs/>
        </w:rPr>
        <w:t xml:space="preserve"> Translation</w:t>
      </w:r>
    </w:p>
    <w:p w14:paraId="7FCC73F4" w14:textId="77777777" w:rsidR="00B534FB" w:rsidRPr="00B534FB" w:rsidRDefault="00B534FB" w:rsidP="00B534FB">
      <w:pPr>
        <w:numPr>
          <w:ilvl w:val="0"/>
          <w:numId w:val="33"/>
        </w:numPr>
      </w:pPr>
      <w:r w:rsidRPr="00B534FB">
        <w:t>Understanding different cultures and their nuances is crucial in translation. Translating a text is not just about replacing words from one language to another, but also about conveying the intended meaning and cultural context accurately. It requires an in-depth knowledge of both languages and cultures involved in the process.</w:t>
      </w:r>
    </w:p>
    <w:p w14:paraId="618961CF" w14:textId="77777777" w:rsidR="00B534FB" w:rsidRPr="00B534FB" w:rsidRDefault="00B534FB" w:rsidP="00B534FB">
      <w:pPr>
        <w:numPr>
          <w:ilvl w:val="0"/>
          <w:numId w:val="33"/>
        </w:numPr>
      </w:pPr>
      <w:r w:rsidRPr="00B534FB">
        <w:t>Without cultural understanding, the translation may lose its essence and fail to communicate the original message. The importance of cultural understanding in translation goes beyond mere accuracy. A translator must have empathy towards the culture they are translating for, as translations can influence how that culture is perceived by others.</w:t>
      </w:r>
    </w:p>
    <w:p w14:paraId="6E7A19F0" w14:textId="77777777" w:rsidR="00B534FB" w:rsidRPr="00B534FB" w:rsidRDefault="00B534FB" w:rsidP="00B534FB">
      <w:pPr>
        <w:numPr>
          <w:ilvl w:val="0"/>
          <w:numId w:val="33"/>
        </w:numPr>
      </w:pPr>
      <w:r w:rsidRPr="00B534FB">
        <w:t>Inaccurate or insensitive translations can be detrimental to a culture's image and lead to misunderstandings or even conflict between cultures. Therefore, translators have a responsibility to ensure that their translations are culturally sensitive and respectful. Cultural understanding also plays a vital role in preserving a culture's identity and heritage.</w:t>
      </w:r>
    </w:p>
    <w:p w14:paraId="5D4200ED" w14:textId="77777777" w:rsidR="00B534FB" w:rsidRPr="00B534FB" w:rsidRDefault="00B534FB" w:rsidP="00B534FB">
      <w:pPr>
        <w:numPr>
          <w:ilvl w:val="0"/>
          <w:numId w:val="33"/>
        </w:numPr>
      </w:pPr>
      <w:r w:rsidRPr="00B534FB">
        <w:lastRenderedPageBreak/>
        <w:t>Through accurate translation of literature, art, music, and other forms of cultural expression, these works can be shared with people who may not speak the same language or come from the same background. Such translations can promote cross-cultural communication, understanding, and appreciation while also preserving cultural diversity.</w:t>
      </w:r>
    </w:p>
    <w:p w14:paraId="482A5DF0" w14:textId="77777777" w:rsidR="00B534FB" w:rsidRPr="00B534FB" w:rsidRDefault="00B534FB" w:rsidP="00B534FB">
      <w:pPr>
        <w:numPr>
          <w:ilvl w:val="0"/>
          <w:numId w:val="33"/>
        </w:numPr>
      </w:pPr>
      <w:r w:rsidRPr="00B534FB">
        <w:rPr>
          <w:b/>
          <w:bCs/>
        </w:rPr>
        <w:t>https://www.bbntimes.com/society/the-ethics-of-translation-cultural-sensitivity-and-responsibility</w:t>
      </w:r>
    </w:p>
    <w:p w14:paraId="65B097F5" w14:textId="77777777" w:rsidR="00B534FB" w:rsidRDefault="00B534FB" w:rsidP="00C97D02"/>
    <w:p w14:paraId="2844B3CD" w14:textId="77777777" w:rsidR="00B534FB" w:rsidRDefault="00B534FB" w:rsidP="00C97D02"/>
    <w:p w14:paraId="54DB81CB" w14:textId="77777777" w:rsidR="00B534FB" w:rsidRDefault="00B534FB" w:rsidP="00C97D02"/>
    <w:p w14:paraId="55DC4D13" w14:textId="77777777" w:rsidR="00B534FB" w:rsidRDefault="00B534FB" w:rsidP="00C97D02"/>
    <w:p w14:paraId="323D9577" w14:textId="0052C44F" w:rsidR="00B534FB" w:rsidRDefault="00B534FB" w:rsidP="00C97D02">
      <w:r>
        <w:t xml:space="preserve">SLIDE 64 </w:t>
      </w:r>
    </w:p>
    <w:p w14:paraId="2D8BA8A5" w14:textId="77777777" w:rsidR="00B534FB" w:rsidRDefault="00B534FB" w:rsidP="00C97D02"/>
    <w:p w14:paraId="5ED993AD" w14:textId="77777777" w:rsidR="00B534FB" w:rsidRPr="00B534FB" w:rsidRDefault="00B534FB" w:rsidP="00B534FB">
      <w:pPr>
        <w:numPr>
          <w:ilvl w:val="0"/>
          <w:numId w:val="34"/>
        </w:numPr>
      </w:pPr>
      <w:r w:rsidRPr="00B534FB">
        <w:rPr>
          <w:b/>
          <w:bCs/>
        </w:rPr>
        <w:t>1. Confidentiality and privacy</w:t>
      </w:r>
    </w:p>
    <w:p w14:paraId="5C0346F0" w14:textId="77777777" w:rsidR="00B534FB" w:rsidRPr="00B534FB" w:rsidRDefault="00B534FB" w:rsidP="00B534FB">
      <w:pPr>
        <w:numPr>
          <w:ilvl w:val="0"/>
          <w:numId w:val="34"/>
        </w:numPr>
      </w:pPr>
      <w:r w:rsidRPr="00B534FB">
        <w:t>One of the most important ethical issues is maintaining confidentiality.</w:t>
      </w:r>
    </w:p>
    <w:p w14:paraId="04C53F08" w14:textId="77777777" w:rsidR="00B534FB" w:rsidRPr="00B534FB" w:rsidRDefault="00B534FB" w:rsidP="00B534FB">
      <w:pPr>
        <w:numPr>
          <w:ilvl w:val="0"/>
          <w:numId w:val="34"/>
        </w:numPr>
      </w:pPr>
      <w:r w:rsidRPr="00B534FB">
        <w:t>Interpreters must follow strict confidentiality agreements.</w:t>
      </w:r>
    </w:p>
    <w:p w14:paraId="1E0FC138" w14:textId="77777777" w:rsidR="00B534FB" w:rsidRPr="00B534FB" w:rsidRDefault="00B534FB" w:rsidP="00B534FB">
      <w:pPr>
        <w:numPr>
          <w:ilvl w:val="0"/>
          <w:numId w:val="34"/>
        </w:numPr>
      </w:pPr>
      <w:r w:rsidRPr="00B534FB">
        <w:t>Sensitive information (e.g. mental health, domestic abuse, financial issues) must not be shared inappropriately.</w:t>
      </w:r>
    </w:p>
    <w:p w14:paraId="5D74345E" w14:textId="77777777" w:rsidR="00B534FB" w:rsidRPr="00B534FB" w:rsidRDefault="00B534FB" w:rsidP="00B534FB">
      <w:pPr>
        <w:numPr>
          <w:ilvl w:val="0"/>
          <w:numId w:val="34"/>
        </w:numPr>
      </w:pPr>
      <w:r w:rsidRPr="00B534FB">
        <w:t>Using family members or friends as interpreters can breach confidentiality and may lead to discomfort or withholding of information.</w:t>
      </w:r>
    </w:p>
    <w:p w14:paraId="4E09EEBC" w14:textId="77777777" w:rsidR="00B534FB" w:rsidRPr="00B534FB" w:rsidRDefault="00B534FB" w:rsidP="00B534FB">
      <w:pPr>
        <w:numPr>
          <w:ilvl w:val="0"/>
          <w:numId w:val="34"/>
        </w:numPr>
      </w:pPr>
      <w:r w:rsidRPr="00B534FB">
        <w:rPr>
          <w:b/>
          <w:bCs/>
        </w:rPr>
        <w:t>2. Accuracy and fidelity of translation</w:t>
      </w:r>
    </w:p>
    <w:p w14:paraId="6E189469" w14:textId="77777777" w:rsidR="00B534FB" w:rsidRPr="00B534FB" w:rsidRDefault="00B534FB" w:rsidP="00B534FB">
      <w:pPr>
        <w:numPr>
          <w:ilvl w:val="0"/>
          <w:numId w:val="34"/>
        </w:numPr>
      </w:pPr>
      <w:r w:rsidRPr="00B534FB">
        <w:t>Information must be translated accurately and without alteration.</w:t>
      </w:r>
    </w:p>
    <w:p w14:paraId="4002727C" w14:textId="77777777" w:rsidR="00B534FB" w:rsidRPr="00B534FB" w:rsidRDefault="00B534FB" w:rsidP="00B534FB">
      <w:pPr>
        <w:numPr>
          <w:ilvl w:val="0"/>
          <w:numId w:val="34"/>
        </w:numPr>
      </w:pPr>
      <w:r w:rsidRPr="00B534FB">
        <w:t>Interpreters must not summarise, add opinions, or change meaning.</w:t>
      </w:r>
    </w:p>
    <w:p w14:paraId="38EEE014" w14:textId="77777777" w:rsidR="00B534FB" w:rsidRPr="00B534FB" w:rsidRDefault="00B534FB" w:rsidP="00B534FB">
      <w:pPr>
        <w:numPr>
          <w:ilvl w:val="0"/>
          <w:numId w:val="34"/>
        </w:numPr>
      </w:pPr>
      <w:r w:rsidRPr="00B534FB">
        <w:t>Misinterpretation can lead to incorrect referrals or poor health decisions.</w:t>
      </w:r>
    </w:p>
    <w:p w14:paraId="3F1741B9" w14:textId="77777777" w:rsidR="00B534FB" w:rsidRPr="00B534FB" w:rsidRDefault="00B534FB" w:rsidP="00B534FB">
      <w:pPr>
        <w:numPr>
          <w:ilvl w:val="0"/>
          <w:numId w:val="34"/>
        </w:numPr>
      </w:pPr>
      <w:r w:rsidRPr="00B534FB">
        <w:t>Social prescribers must ensure the interpreter is professionally trained where possible.</w:t>
      </w:r>
    </w:p>
    <w:p w14:paraId="7A41239B" w14:textId="77777777" w:rsidR="00B534FB" w:rsidRPr="00B534FB" w:rsidRDefault="00B534FB" w:rsidP="00B534FB">
      <w:pPr>
        <w:numPr>
          <w:ilvl w:val="0"/>
          <w:numId w:val="34"/>
        </w:numPr>
      </w:pPr>
      <w:r w:rsidRPr="00B534FB">
        <w:rPr>
          <w:b/>
          <w:bCs/>
        </w:rPr>
        <w:t>3. Informed consent</w:t>
      </w:r>
    </w:p>
    <w:p w14:paraId="2FFFE380" w14:textId="77777777" w:rsidR="00B534FB" w:rsidRPr="00B534FB" w:rsidRDefault="00B534FB" w:rsidP="00B534FB">
      <w:pPr>
        <w:numPr>
          <w:ilvl w:val="0"/>
          <w:numId w:val="34"/>
        </w:numPr>
      </w:pPr>
      <w:r w:rsidRPr="00B534FB">
        <w:t>Service users must fully understand what is being discussed so they can make informed choices.</w:t>
      </w:r>
    </w:p>
    <w:p w14:paraId="06C77873" w14:textId="77777777" w:rsidR="00B534FB" w:rsidRPr="00B534FB" w:rsidRDefault="00B534FB" w:rsidP="00B534FB">
      <w:pPr>
        <w:numPr>
          <w:ilvl w:val="0"/>
          <w:numId w:val="34"/>
        </w:numPr>
      </w:pPr>
      <w:r w:rsidRPr="00B534FB">
        <w:t>The person must clearly understand options, risks, and referrals.</w:t>
      </w:r>
    </w:p>
    <w:p w14:paraId="2D648A2D" w14:textId="77777777" w:rsidR="00B534FB" w:rsidRPr="00B534FB" w:rsidRDefault="00B534FB" w:rsidP="00B534FB">
      <w:pPr>
        <w:numPr>
          <w:ilvl w:val="0"/>
          <w:numId w:val="34"/>
        </w:numPr>
      </w:pPr>
      <w:r w:rsidRPr="00B534FB">
        <w:t>Poor translation can result in consent that is not truly informed.</w:t>
      </w:r>
    </w:p>
    <w:p w14:paraId="0515B53F" w14:textId="77777777" w:rsidR="00B534FB" w:rsidRPr="00B534FB" w:rsidRDefault="00B534FB" w:rsidP="00B534FB">
      <w:pPr>
        <w:numPr>
          <w:ilvl w:val="0"/>
          <w:numId w:val="34"/>
        </w:numPr>
      </w:pPr>
      <w:r w:rsidRPr="00B534FB">
        <w:t>The practitioner remains responsible for ensuring understanding, not the interpreter.</w:t>
      </w:r>
    </w:p>
    <w:p w14:paraId="2CD6DDA5" w14:textId="77777777" w:rsidR="00B534FB" w:rsidRPr="00B534FB" w:rsidRDefault="00B534FB" w:rsidP="00B534FB">
      <w:pPr>
        <w:numPr>
          <w:ilvl w:val="0"/>
          <w:numId w:val="34"/>
        </w:numPr>
      </w:pPr>
      <w:r w:rsidRPr="00B534FB">
        <w:rPr>
          <w:b/>
          <w:bCs/>
        </w:rPr>
        <w:t>4. Impartiality and neutrality</w:t>
      </w:r>
    </w:p>
    <w:p w14:paraId="4A01DFC7" w14:textId="77777777" w:rsidR="00B534FB" w:rsidRPr="00B534FB" w:rsidRDefault="00B534FB" w:rsidP="00B534FB">
      <w:pPr>
        <w:numPr>
          <w:ilvl w:val="0"/>
          <w:numId w:val="34"/>
        </w:numPr>
      </w:pPr>
      <w:r w:rsidRPr="00B534FB">
        <w:t>Interpreters must remain neutral and not influence decisions.</w:t>
      </w:r>
    </w:p>
    <w:p w14:paraId="44F2B128" w14:textId="77777777" w:rsidR="00B534FB" w:rsidRPr="00B534FB" w:rsidRDefault="00B534FB" w:rsidP="00B534FB">
      <w:pPr>
        <w:numPr>
          <w:ilvl w:val="0"/>
          <w:numId w:val="34"/>
        </w:numPr>
      </w:pPr>
      <w:r w:rsidRPr="00B534FB">
        <w:t>They should not advise the service user based on personal beliefs.</w:t>
      </w:r>
    </w:p>
    <w:p w14:paraId="2D831988" w14:textId="77777777" w:rsidR="00B534FB" w:rsidRPr="00B534FB" w:rsidRDefault="00B534FB" w:rsidP="00B534FB">
      <w:pPr>
        <w:numPr>
          <w:ilvl w:val="0"/>
          <w:numId w:val="34"/>
        </w:numPr>
      </w:pPr>
      <w:r w:rsidRPr="00B534FB">
        <w:t>They must not filter or judge information based on cultural assumptions.</w:t>
      </w:r>
    </w:p>
    <w:p w14:paraId="1977539F" w14:textId="77777777" w:rsidR="00B534FB" w:rsidRPr="00B534FB" w:rsidRDefault="00B534FB" w:rsidP="00B534FB">
      <w:pPr>
        <w:numPr>
          <w:ilvl w:val="0"/>
          <w:numId w:val="34"/>
        </w:numPr>
      </w:pPr>
      <w:r w:rsidRPr="00B534FB">
        <w:t>The social prescriber must ensure communication remains person-centred.</w:t>
      </w:r>
    </w:p>
    <w:p w14:paraId="11CFACBE" w14:textId="77777777" w:rsidR="00B534FB" w:rsidRPr="00B534FB" w:rsidRDefault="00B534FB" w:rsidP="00B534FB">
      <w:pPr>
        <w:numPr>
          <w:ilvl w:val="0"/>
          <w:numId w:val="34"/>
        </w:numPr>
      </w:pPr>
      <w:r w:rsidRPr="00B534FB">
        <w:rPr>
          <w:b/>
          <w:bCs/>
        </w:rPr>
        <w:t>5. Use of family members or informal interpreters</w:t>
      </w:r>
    </w:p>
    <w:p w14:paraId="6722AE6B" w14:textId="77777777" w:rsidR="00B534FB" w:rsidRPr="00B534FB" w:rsidRDefault="00B534FB" w:rsidP="00B534FB">
      <w:pPr>
        <w:numPr>
          <w:ilvl w:val="0"/>
          <w:numId w:val="34"/>
        </w:numPr>
      </w:pPr>
      <w:r w:rsidRPr="00B534FB">
        <w:t>This raises significant ethical concerns:</w:t>
      </w:r>
    </w:p>
    <w:p w14:paraId="388A1DF5" w14:textId="77777777" w:rsidR="00B534FB" w:rsidRPr="00B534FB" w:rsidRDefault="00B534FB" w:rsidP="00B534FB">
      <w:pPr>
        <w:numPr>
          <w:ilvl w:val="0"/>
          <w:numId w:val="34"/>
        </w:numPr>
      </w:pPr>
      <w:r w:rsidRPr="00B534FB">
        <w:t>Risk of misinterpretation or omission of key information</w:t>
      </w:r>
    </w:p>
    <w:p w14:paraId="25AC06BD" w14:textId="77777777" w:rsidR="00B534FB" w:rsidRPr="00B534FB" w:rsidRDefault="00B534FB" w:rsidP="00B534FB">
      <w:pPr>
        <w:numPr>
          <w:ilvl w:val="0"/>
          <w:numId w:val="34"/>
        </w:numPr>
      </w:pPr>
      <w:r w:rsidRPr="00B534FB">
        <w:t>Possible coercion or influence (especially in family dynamics)</w:t>
      </w:r>
    </w:p>
    <w:p w14:paraId="538B461E" w14:textId="77777777" w:rsidR="00B534FB" w:rsidRPr="00B534FB" w:rsidRDefault="00B534FB" w:rsidP="00B534FB">
      <w:pPr>
        <w:numPr>
          <w:ilvl w:val="0"/>
          <w:numId w:val="34"/>
        </w:numPr>
      </w:pPr>
      <w:r w:rsidRPr="00B534FB">
        <w:t>Lack of confidentiality in sensitive topics</w:t>
      </w:r>
    </w:p>
    <w:p w14:paraId="210DD55A" w14:textId="77777777" w:rsidR="00B534FB" w:rsidRDefault="00B534FB" w:rsidP="00B534FB">
      <w:pPr>
        <w:numPr>
          <w:ilvl w:val="0"/>
          <w:numId w:val="34"/>
        </w:numPr>
      </w:pPr>
      <w:r w:rsidRPr="00B534FB">
        <w:t>Children should never be used as interpreters for adult health discussions</w:t>
      </w:r>
    </w:p>
    <w:p w14:paraId="3BA5ED9B" w14:textId="77777777" w:rsidR="009800D9" w:rsidRDefault="009800D9" w:rsidP="009800D9"/>
    <w:p w14:paraId="7BDE6B88" w14:textId="77777777" w:rsidR="009800D9" w:rsidRDefault="009800D9" w:rsidP="009800D9"/>
    <w:p w14:paraId="35CFD7E8" w14:textId="77777777" w:rsidR="009800D9" w:rsidRPr="00B534FB" w:rsidRDefault="009800D9" w:rsidP="009800D9"/>
    <w:p w14:paraId="2ABE991D" w14:textId="77777777" w:rsidR="00B534FB" w:rsidRPr="00B534FB" w:rsidRDefault="00B534FB" w:rsidP="00B534FB">
      <w:pPr>
        <w:numPr>
          <w:ilvl w:val="0"/>
          <w:numId w:val="34"/>
        </w:numPr>
      </w:pPr>
      <w:r w:rsidRPr="00B534FB">
        <w:rPr>
          <w:b/>
          <w:bCs/>
        </w:rPr>
        <w:lastRenderedPageBreak/>
        <w:t>6. Cultural sensitivity vs. stereotyping</w:t>
      </w:r>
    </w:p>
    <w:p w14:paraId="6D04C8F2" w14:textId="77777777" w:rsidR="00B534FB" w:rsidRPr="00B534FB" w:rsidRDefault="00B534FB" w:rsidP="00B534FB">
      <w:pPr>
        <w:numPr>
          <w:ilvl w:val="0"/>
          <w:numId w:val="34"/>
        </w:numPr>
      </w:pPr>
      <w:r w:rsidRPr="00B534FB">
        <w:t>While translation supports cultural sensitivity, there is a risk of assumptions:</w:t>
      </w:r>
    </w:p>
    <w:p w14:paraId="6B9DDCD4" w14:textId="77777777" w:rsidR="00B534FB" w:rsidRPr="00B534FB" w:rsidRDefault="00B534FB" w:rsidP="00B534FB">
      <w:pPr>
        <w:numPr>
          <w:ilvl w:val="0"/>
          <w:numId w:val="34"/>
        </w:numPr>
      </w:pPr>
      <w:r w:rsidRPr="00B534FB">
        <w:t>Not all individuals from the same cultural background need translation</w:t>
      </w:r>
    </w:p>
    <w:p w14:paraId="222DA708" w14:textId="77777777" w:rsidR="00B534FB" w:rsidRPr="00B534FB" w:rsidRDefault="00B534FB" w:rsidP="00B534FB">
      <w:pPr>
        <w:numPr>
          <w:ilvl w:val="0"/>
          <w:numId w:val="34"/>
        </w:numPr>
      </w:pPr>
      <w:r w:rsidRPr="00B534FB">
        <w:t>Assuming language ability without asking can be discriminatory</w:t>
      </w:r>
    </w:p>
    <w:p w14:paraId="4C6D94AE" w14:textId="77777777" w:rsidR="00B534FB" w:rsidRPr="00B534FB" w:rsidRDefault="00B534FB" w:rsidP="00B534FB">
      <w:pPr>
        <w:numPr>
          <w:ilvl w:val="0"/>
          <w:numId w:val="34"/>
        </w:numPr>
      </w:pPr>
      <w:r w:rsidRPr="00B534FB">
        <w:t>Practitioners must assess individual need rather than stereotype</w:t>
      </w:r>
    </w:p>
    <w:p w14:paraId="22EDA896" w14:textId="77777777" w:rsidR="00B534FB" w:rsidRPr="00B534FB" w:rsidRDefault="00B534FB" w:rsidP="00B534FB">
      <w:pPr>
        <w:numPr>
          <w:ilvl w:val="0"/>
          <w:numId w:val="34"/>
        </w:numPr>
      </w:pPr>
      <w:r w:rsidRPr="00B534FB">
        <w:rPr>
          <w:b/>
          <w:bCs/>
        </w:rPr>
        <w:t>7. Equality of access</w:t>
      </w:r>
    </w:p>
    <w:p w14:paraId="12694003" w14:textId="77777777" w:rsidR="00B534FB" w:rsidRPr="00B534FB" w:rsidRDefault="00B534FB" w:rsidP="00B534FB">
      <w:pPr>
        <w:numPr>
          <w:ilvl w:val="0"/>
          <w:numId w:val="34"/>
        </w:numPr>
      </w:pPr>
      <w:r w:rsidRPr="00B534FB">
        <w:t>Translation services are part of ensuring equal access to healthcare and support.</w:t>
      </w:r>
    </w:p>
    <w:p w14:paraId="6AC96B6F" w14:textId="77777777" w:rsidR="00B534FB" w:rsidRPr="00B534FB" w:rsidRDefault="00B534FB" w:rsidP="00B534FB">
      <w:pPr>
        <w:numPr>
          <w:ilvl w:val="0"/>
          <w:numId w:val="34"/>
        </w:numPr>
      </w:pPr>
      <w:r w:rsidRPr="00B534FB">
        <w:t>Everyone has the right to understand their care options</w:t>
      </w:r>
    </w:p>
    <w:p w14:paraId="4C2B71F1" w14:textId="77777777" w:rsidR="00B534FB" w:rsidRPr="00B534FB" w:rsidRDefault="00B534FB" w:rsidP="00B534FB">
      <w:pPr>
        <w:numPr>
          <w:ilvl w:val="0"/>
          <w:numId w:val="34"/>
        </w:numPr>
      </w:pPr>
      <w:r w:rsidRPr="00B534FB">
        <w:t>Barriers to language should not lead to reduced service quality</w:t>
      </w:r>
    </w:p>
    <w:p w14:paraId="39BF04B1" w14:textId="77777777" w:rsidR="00B534FB" w:rsidRPr="009800D9" w:rsidRDefault="00B534FB" w:rsidP="00B534FB">
      <w:pPr>
        <w:numPr>
          <w:ilvl w:val="0"/>
          <w:numId w:val="34"/>
        </w:numPr>
      </w:pPr>
      <w:r w:rsidRPr="00B534FB">
        <w:t>This links directly to the </w:t>
      </w:r>
      <w:r w:rsidRPr="00B534FB">
        <w:rPr>
          <w:b/>
          <w:bCs/>
        </w:rPr>
        <w:t>Equality Act 2010</w:t>
      </w:r>
    </w:p>
    <w:p w14:paraId="257AE5EE" w14:textId="77777777" w:rsidR="009800D9" w:rsidRPr="00B534FB" w:rsidRDefault="009800D9" w:rsidP="009800D9">
      <w:pPr>
        <w:ind w:left="720"/>
      </w:pPr>
    </w:p>
    <w:p w14:paraId="7023C17B" w14:textId="77777777" w:rsidR="00B534FB" w:rsidRPr="00B534FB" w:rsidRDefault="00B534FB" w:rsidP="00B534FB">
      <w:pPr>
        <w:numPr>
          <w:ilvl w:val="0"/>
          <w:numId w:val="34"/>
        </w:numPr>
      </w:pPr>
      <w:r w:rsidRPr="00B534FB">
        <w:rPr>
          <w:b/>
          <w:bCs/>
        </w:rPr>
        <w:t>Overall summary</w:t>
      </w:r>
    </w:p>
    <w:p w14:paraId="26C27AF4" w14:textId="77777777" w:rsidR="00B534FB" w:rsidRPr="00B534FB" w:rsidRDefault="00B534FB" w:rsidP="00B534FB">
      <w:pPr>
        <w:numPr>
          <w:ilvl w:val="0"/>
          <w:numId w:val="34"/>
        </w:numPr>
      </w:pPr>
      <w:r w:rsidRPr="00B534FB">
        <w:t>In social prescribing within a GP setting, ethical use of translation services ensures:</w:t>
      </w:r>
    </w:p>
    <w:p w14:paraId="0DF3B271" w14:textId="77777777" w:rsidR="00B534FB" w:rsidRPr="00B534FB" w:rsidRDefault="00B534FB" w:rsidP="00B534FB">
      <w:pPr>
        <w:numPr>
          <w:ilvl w:val="0"/>
          <w:numId w:val="34"/>
        </w:numPr>
      </w:pPr>
      <w:r w:rsidRPr="00B534FB">
        <w:t>Confidentiality is protected</w:t>
      </w:r>
    </w:p>
    <w:p w14:paraId="59115DAF" w14:textId="77777777" w:rsidR="00B534FB" w:rsidRPr="00B534FB" w:rsidRDefault="00B534FB" w:rsidP="00B534FB">
      <w:pPr>
        <w:numPr>
          <w:ilvl w:val="0"/>
          <w:numId w:val="34"/>
        </w:numPr>
      </w:pPr>
      <w:r w:rsidRPr="00B534FB">
        <w:t>Information is accurate and clear</w:t>
      </w:r>
    </w:p>
    <w:p w14:paraId="0A43EB1A" w14:textId="77777777" w:rsidR="00B534FB" w:rsidRPr="00B534FB" w:rsidRDefault="00B534FB" w:rsidP="00B534FB">
      <w:pPr>
        <w:numPr>
          <w:ilvl w:val="0"/>
          <w:numId w:val="34"/>
        </w:numPr>
      </w:pPr>
      <w:r w:rsidRPr="00B534FB">
        <w:t>Service users can give informed consent</w:t>
      </w:r>
    </w:p>
    <w:p w14:paraId="6A9F06D4" w14:textId="77777777" w:rsidR="00B534FB" w:rsidRPr="00B534FB" w:rsidRDefault="00B534FB" w:rsidP="00B534FB">
      <w:pPr>
        <w:numPr>
          <w:ilvl w:val="0"/>
          <w:numId w:val="34"/>
        </w:numPr>
      </w:pPr>
      <w:r w:rsidRPr="00B534FB">
        <w:t>Communication remains neutral and unbiased</w:t>
      </w:r>
    </w:p>
    <w:p w14:paraId="71D5F0AB" w14:textId="77777777" w:rsidR="00B534FB" w:rsidRPr="00B534FB" w:rsidRDefault="00B534FB" w:rsidP="00B534FB">
      <w:pPr>
        <w:numPr>
          <w:ilvl w:val="0"/>
          <w:numId w:val="34"/>
        </w:numPr>
      </w:pPr>
      <w:r w:rsidRPr="00B534FB">
        <w:t>Equal access to care is maintained</w:t>
      </w:r>
    </w:p>
    <w:p w14:paraId="377EC16A" w14:textId="2DB391AE" w:rsidR="00B534FB" w:rsidRPr="00B534FB" w:rsidRDefault="00B534FB" w:rsidP="00B534FB">
      <w:pPr>
        <w:numPr>
          <w:ilvl w:val="0"/>
          <w:numId w:val="34"/>
        </w:numPr>
      </w:pPr>
      <w:r w:rsidRPr="00B534FB">
        <w:t xml:space="preserve">Ultimately, ethical practice ensures that language differences do not create inequality, misunderstanding, or harm, and that every individual is supported </w:t>
      </w:r>
      <w:r>
        <w:t>in</w:t>
      </w:r>
      <w:r w:rsidRPr="00B534FB">
        <w:t xml:space="preserve"> mak</w:t>
      </w:r>
      <w:r>
        <w:t>ing</w:t>
      </w:r>
      <w:r w:rsidRPr="00B534FB">
        <w:t xml:space="preserve"> informed decisions about their health and well</w:t>
      </w:r>
      <w:r>
        <w:t>-</w:t>
      </w:r>
      <w:r w:rsidRPr="00B534FB">
        <w:t>being.</w:t>
      </w:r>
    </w:p>
    <w:p w14:paraId="405A7179" w14:textId="77777777" w:rsidR="00B534FB" w:rsidRDefault="00B534FB" w:rsidP="00C97D02"/>
    <w:p w14:paraId="44CBFC5B" w14:textId="77777777" w:rsidR="00B534FB" w:rsidRDefault="00B534FB" w:rsidP="00C97D02"/>
    <w:p w14:paraId="02939AEE" w14:textId="4E03A728" w:rsidR="00B534FB" w:rsidRDefault="00B534FB" w:rsidP="00C97D02">
      <w:r>
        <w:t>SLIDE 65</w:t>
      </w:r>
    </w:p>
    <w:p w14:paraId="4760B9E0" w14:textId="77777777" w:rsidR="00B534FB" w:rsidRDefault="00B534FB" w:rsidP="00C97D02"/>
    <w:p w14:paraId="1E22F2C2" w14:textId="77777777" w:rsidR="00B534FB" w:rsidRPr="00B534FB" w:rsidRDefault="00B534FB" w:rsidP="00B534FB">
      <w:pPr>
        <w:numPr>
          <w:ilvl w:val="0"/>
          <w:numId w:val="35"/>
        </w:numPr>
      </w:pPr>
      <w:r w:rsidRPr="00B534FB">
        <w:t>Legislation / Policy:</w:t>
      </w:r>
    </w:p>
    <w:p w14:paraId="3DC7C382" w14:textId="77777777" w:rsidR="00B534FB" w:rsidRPr="00B534FB" w:rsidRDefault="00B534FB" w:rsidP="00B534FB">
      <w:pPr>
        <w:numPr>
          <w:ilvl w:val="0"/>
          <w:numId w:val="35"/>
        </w:numPr>
      </w:pPr>
      <w:r w:rsidRPr="00B534FB">
        <w:t xml:space="preserve">How it Applies in Social Prescribing (GP </w:t>
      </w:r>
      <w:proofErr w:type="gramStart"/>
      <w:r w:rsidRPr="00B534FB">
        <w:t>Practice)Practical</w:t>
      </w:r>
      <w:proofErr w:type="gramEnd"/>
      <w:r w:rsidRPr="00B534FB">
        <w:t xml:space="preserve"> Example in Role:</w:t>
      </w:r>
    </w:p>
    <w:p w14:paraId="33A4338F" w14:textId="307523F4" w:rsidR="00B534FB" w:rsidRPr="00B534FB" w:rsidRDefault="00B534FB" w:rsidP="00B534FB">
      <w:pPr>
        <w:numPr>
          <w:ilvl w:val="0"/>
          <w:numId w:val="35"/>
        </w:numPr>
      </w:pPr>
      <w:r w:rsidRPr="00B534FB">
        <w:t>Equality Act 2010</w:t>
      </w:r>
      <w:r w:rsidR="009800D9">
        <w:t xml:space="preserve">: </w:t>
      </w:r>
      <w:r w:rsidRPr="00B534FB">
        <w:t>Ensures patients are not discriminated against and receive equal access to services regardless of culture, language, or background</w:t>
      </w:r>
    </w:p>
    <w:p w14:paraId="3D5ACCEA" w14:textId="77777777" w:rsidR="00B534FB" w:rsidRPr="00B534FB" w:rsidRDefault="00B534FB" w:rsidP="00B534FB">
      <w:pPr>
        <w:numPr>
          <w:ilvl w:val="0"/>
          <w:numId w:val="35"/>
        </w:numPr>
      </w:pPr>
      <w:r w:rsidRPr="00B534FB">
        <w:t>A Social Prescriber arranges an interpreter or adapts communication for a patient with limited English</w:t>
      </w:r>
    </w:p>
    <w:p w14:paraId="5F741049" w14:textId="77777777" w:rsidR="00B534FB" w:rsidRPr="00B534FB" w:rsidRDefault="00B534FB" w:rsidP="00B534FB">
      <w:pPr>
        <w:numPr>
          <w:ilvl w:val="0"/>
          <w:numId w:val="35"/>
        </w:numPr>
      </w:pPr>
      <w:r w:rsidRPr="00B534FB">
        <w:t>Care Act 2014Focuses on wellbeing, prevention, and reducing isolation through community support</w:t>
      </w:r>
    </w:p>
    <w:p w14:paraId="02A1B436" w14:textId="77777777" w:rsidR="00B534FB" w:rsidRPr="00B534FB" w:rsidRDefault="00B534FB" w:rsidP="00B534FB">
      <w:pPr>
        <w:numPr>
          <w:ilvl w:val="0"/>
          <w:numId w:val="35"/>
        </w:numPr>
      </w:pPr>
      <w:r w:rsidRPr="00B534FB">
        <w:t>Referring an isolated older adult to a culturally appropriate community centre or social group</w:t>
      </w:r>
    </w:p>
    <w:p w14:paraId="108B407B" w14:textId="77777777" w:rsidR="00B534FB" w:rsidRPr="00B534FB" w:rsidRDefault="00B534FB" w:rsidP="00B534FB">
      <w:pPr>
        <w:numPr>
          <w:ilvl w:val="0"/>
          <w:numId w:val="35"/>
        </w:numPr>
      </w:pPr>
      <w:r w:rsidRPr="00B534FB">
        <w:t>NHS England </w:t>
      </w:r>
      <w:r w:rsidRPr="00B534FB">
        <w:rPr>
          <w:i/>
          <w:iCs/>
        </w:rPr>
        <w:t>Universal Personalised Care Model</w:t>
      </w:r>
    </w:p>
    <w:p w14:paraId="49355F64" w14:textId="77777777" w:rsidR="00B534FB" w:rsidRPr="00B534FB" w:rsidRDefault="00B534FB" w:rsidP="00B534FB">
      <w:pPr>
        <w:numPr>
          <w:ilvl w:val="0"/>
          <w:numId w:val="35"/>
        </w:numPr>
      </w:pPr>
      <w:r w:rsidRPr="00B534FB">
        <w:t>Supports personalised care planning, shared decision-making, and social prescribing pathways</w:t>
      </w:r>
    </w:p>
    <w:p w14:paraId="1F994C5B" w14:textId="77777777" w:rsidR="00B534FB" w:rsidRPr="00B534FB" w:rsidRDefault="00B534FB" w:rsidP="00B534FB">
      <w:pPr>
        <w:numPr>
          <w:ilvl w:val="0"/>
          <w:numId w:val="35"/>
        </w:numPr>
      </w:pPr>
      <w:r w:rsidRPr="00B534FB">
        <w:t>Working with a patient to co-produce a wellbeing plan based on cultural preferences and personal goals</w:t>
      </w:r>
    </w:p>
    <w:p w14:paraId="57130E68" w14:textId="72906088" w:rsidR="00B534FB" w:rsidRPr="00B534FB" w:rsidRDefault="00B534FB" w:rsidP="00B534FB">
      <w:pPr>
        <w:numPr>
          <w:ilvl w:val="0"/>
          <w:numId w:val="35"/>
        </w:numPr>
      </w:pPr>
      <w:r w:rsidRPr="00B534FB">
        <w:t>Health and Social Care Act 2012</w:t>
      </w:r>
      <w:r w:rsidR="009800D9">
        <w:t xml:space="preserve">: </w:t>
      </w:r>
      <w:r w:rsidRPr="00B534FB">
        <w:t>Promotes integrated, community-based care and patient choice</w:t>
      </w:r>
    </w:p>
    <w:p w14:paraId="111C9356" w14:textId="77777777" w:rsidR="00B534FB" w:rsidRPr="00B534FB" w:rsidRDefault="00B534FB" w:rsidP="00B534FB">
      <w:pPr>
        <w:numPr>
          <w:ilvl w:val="0"/>
          <w:numId w:val="35"/>
        </w:numPr>
      </w:pPr>
      <w:r w:rsidRPr="00B534FB">
        <w:t>Linking patients to voluntary sector services instead of relying only on GP medical treatment</w:t>
      </w:r>
    </w:p>
    <w:p w14:paraId="104CFEC5" w14:textId="77777777" w:rsidR="00B534FB" w:rsidRPr="00B534FB" w:rsidRDefault="00B534FB" w:rsidP="00B534FB">
      <w:pPr>
        <w:numPr>
          <w:ilvl w:val="0"/>
          <w:numId w:val="35"/>
        </w:numPr>
      </w:pPr>
      <w:r w:rsidRPr="00B534FB">
        <w:t>Public Health England (OHID – </w:t>
      </w:r>
      <w:r w:rsidRPr="00B534FB">
        <w:rPr>
          <w:i/>
          <w:iCs/>
        </w:rPr>
        <w:t xml:space="preserve">All Our Health </w:t>
      </w:r>
      <w:proofErr w:type="gramStart"/>
      <w:r w:rsidRPr="00B534FB">
        <w:rPr>
          <w:i/>
          <w:iCs/>
        </w:rPr>
        <w:t>Framework</w:t>
      </w:r>
      <w:r w:rsidRPr="00B534FB">
        <w:t>)Focuses</w:t>
      </w:r>
      <w:proofErr w:type="gramEnd"/>
      <w:r w:rsidRPr="00B534FB">
        <w:t xml:space="preserve"> on prevention, health promotion, and reducing health inequalities</w:t>
      </w:r>
    </w:p>
    <w:p w14:paraId="74D68BB4" w14:textId="1056C3EE" w:rsidR="00B534FB" w:rsidRPr="00B534FB" w:rsidRDefault="00B534FB" w:rsidP="00B534FB">
      <w:pPr>
        <w:numPr>
          <w:ilvl w:val="0"/>
          <w:numId w:val="35"/>
        </w:numPr>
      </w:pPr>
      <w:r w:rsidRPr="00B534FB">
        <w:lastRenderedPageBreak/>
        <w:t>Supporting behaviour change</w:t>
      </w:r>
      <w:r w:rsidR="009800D9">
        <w:t>,</w:t>
      </w:r>
      <w:r w:rsidRPr="00B534FB">
        <w:t xml:space="preserve"> such as smoking cessation</w:t>
      </w:r>
      <w:r w:rsidR="009800D9">
        <w:t>,</w:t>
      </w:r>
      <w:r w:rsidRPr="00B534FB">
        <w:t xml:space="preserve"> using culturally appropriate advice and resources</w:t>
      </w:r>
    </w:p>
    <w:p w14:paraId="65BA64CF" w14:textId="77777777" w:rsidR="00B534FB" w:rsidRPr="00B534FB" w:rsidRDefault="00B534FB" w:rsidP="00B534FB">
      <w:pPr>
        <w:numPr>
          <w:ilvl w:val="0"/>
          <w:numId w:val="35"/>
        </w:numPr>
      </w:pPr>
      <w:r w:rsidRPr="00B534FB">
        <w:rPr>
          <w:b/>
          <w:bCs/>
        </w:rPr>
        <w:t xml:space="preserve">The Dangers </w:t>
      </w:r>
      <w:proofErr w:type="gramStart"/>
      <w:r w:rsidRPr="00B534FB">
        <w:rPr>
          <w:b/>
          <w:bCs/>
        </w:rPr>
        <w:t>Of</w:t>
      </w:r>
      <w:proofErr w:type="gramEnd"/>
      <w:r w:rsidRPr="00B534FB">
        <w:rPr>
          <w:b/>
          <w:bCs/>
        </w:rPr>
        <w:t xml:space="preserve"> Mistranslation</w:t>
      </w:r>
    </w:p>
    <w:p w14:paraId="3ABA531C" w14:textId="77777777" w:rsidR="00B534FB" w:rsidRPr="00B534FB" w:rsidRDefault="00B534FB" w:rsidP="00B534FB">
      <w:pPr>
        <w:numPr>
          <w:ilvl w:val="0"/>
          <w:numId w:val="35"/>
        </w:numPr>
      </w:pPr>
      <w:r w:rsidRPr="00B534FB">
        <w:t xml:space="preserve">Mistranslation is a serious issue that can have harmful consequences. It's not just about getting the words </w:t>
      </w:r>
      <w:proofErr w:type="gramStart"/>
      <w:r w:rsidRPr="00B534FB">
        <w:t>right, but</w:t>
      </w:r>
      <w:proofErr w:type="gramEnd"/>
      <w:r w:rsidRPr="00B534FB">
        <w:t xml:space="preserve"> also understanding the cultural context behind them.</w:t>
      </w:r>
    </w:p>
    <w:p w14:paraId="191320F5" w14:textId="231DB77A" w:rsidR="00B534FB" w:rsidRPr="00B534FB" w:rsidRDefault="00B534FB" w:rsidP="00B534FB">
      <w:pPr>
        <w:numPr>
          <w:ilvl w:val="0"/>
          <w:numId w:val="35"/>
        </w:numPr>
      </w:pPr>
      <w:r w:rsidRPr="00B534FB">
        <w:t>A mistranslation can cause offen</w:t>
      </w:r>
      <w:r w:rsidR="009800D9">
        <w:t>c</w:t>
      </w:r>
      <w:r w:rsidRPr="00B534FB">
        <w:t xml:space="preserve">e or confusion, and in some cases, even lead to conflict. One example of this is the mistranslation of a </w:t>
      </w:r>
      <w:r w:rsidR="009800D9">
        <w:t>2005</w:t>
      </w:r>
      <w:r w:rsidRPr="00B534FB">
        <w:t xml:space="preserve"> </w:t>
      </w:r>
      <w:r w:rsidR="009800D9">
        <w:t>speech</w:t>
      </w:r>
      <w:r w:rsidRPr="00B534FB">
        <w:t xml:space="preserve"> by former Iranian president Mahmoud Ahmadinejad. When he referred to Israel as 'the occupying regime,' the translation was incorrectly rendered as 'wipe Israel off the map.' This sparked an international outcry and increased tensions between Iran and Israel.</w:t>
      </w:r>
    </w:p>
    <w:p w14:paraId="0DE40AEF" w14:textId="0D39F5F0" w:rsidR="00B534FB" w:rsidRPr="00B534FB" w:rsidRDefault="00B534FB" w:rsidP="00B534FB">
      <w:pPr>
        <w:numPr>
          <w:ilvl w:val="0"/>
          <w:numId w:val="35"/>
        </w:numPr>
      </w:pPr>
      <w:r w:rsidRPr="00B534FB">
        <w:t xml:space="preserve">Another danger of mistranslation is that it can perpetuate stereotypes and misinformation. For example, when translating literature from one language to another, certain nuances may be lost or altered, resulting in an inaccurate portrayal of a culture or group. This can further reinforce </w:t>
      </w:r>
      <w:r w:rsidR="009800D9">
        <w:t xml:space="preserve">existing </w:t>
      </w:r>
      <w:r w:rsidRPr="00B534FB">
        <w:t>stereotypes and biases.</w:t>
      </w:r>
    </w:p>
    <w:p w14:paraId="00842195" w14:textId="6EF3D4F0" w:rsidR="00B534FB" w:rsidRDefault="00B534FB" w:rsidP="00B534FB">
      <w:pPr>
        <w:numPr>
          <w:ilvl w:val="0"/>
          <w:numId w:val="35"/>
        </w:numPr>
      </w:pPr>
      <w:r w:rsidRPr="00B534FB">
        <w:t xml:space="preserve">Overall, it's important for translators to approach their work with care and responsibility. Mistranslation can have far-reaching consequences, both for individuals and for </w:t>
      </w:r>
      <w:proofErr w:type="gramStart"/>
      <w:r w:rsidRPr="00B534FB">
        <w:t>society as a whole</w:t>
      </w:r>
      <w:proofErr w:type="gramEnd"/>
      <w:r w:rsidRPr="00B534FB">
        <w:t>. By prioriti</w:t>
      </w:r>
      <w:r w:rsidR="009800D9">
        <w:t>s</w:t>
      </w:r>
      <w:r w:rsidRPr="00B534FB">
        <w:t xml:space="preserve">ing accuracy and cultural sensitivity, translators can help bridge linguistic and cultural divides </w:t>
      </w:r>
      <w:r w:rsidR="009800D9">
        <w:t>rather</w:t>
      </w:r>
      <w:r w:rsidRPr="00B534FB">
        <w:t xml:space="preserve"> </w:t>
      </w:r>
      <w:r w:rsidR="009800D9">
        <w:t>than</w:t>
      </w:r>
      <w:r w:rsidRPr="00B534FB">
        <w:t xml:space="preserve"> creat</w:t>
      </w:r>
      <w:r w:rsidR="009800D9">
        <w:t>e</w:t>
      </w:r>
      <w:r w:rsidRPr="00B534FB">
        <w:t xml:space="preserve"> them.</w:t>
      </w:r>
    </w:p>
    <w:p w14:paraId="09BC5420" w14:textId="77777777" w:rsidR="009800D9" w:rsidRPr="00B534FB" w:rsidRDefault="009800D9" w:rsidP="009800D9">
      <w:pPr>
        <w:ind w:left="720"/>
      </w:pPr>
    </w:p>
    <w:p w14:paraId="680911CA" w14:textId="77777777" w:rsidR="00B534FB" w:rsidRPr="00B534FB" w:rsidRDefault="00B534FB" w:rsidP="00B534FB">
      <w:pPr>
        <w:numPr>
          <w:ilvl w:val="0"/>
          <w:numId w:val="35"/>
        </w:numPr>
      </w:pPr>
      <w:r w:rsidRPr="00B534FB">
        <w:rPr>
          <w:b/>
          <w:bCs/>
        </w:rPr>
        <w:t>Conclusion</w:t>
      </w:r>
    </w:p>
    <w:p w14:paraId="3EFC6938" w14:textId="573DC90A" w:rsidR="00B534FB" w:rsidRPr="00B534FB" w:rsidRDefault="00B534FB" w:rsidP="00B534FB">
      <w:pPr>
        <w:numPr>
          <w:ilvl w:val="0"/>
          <w:numId w:val="35"/>
        </w:numPr>
      </w:pPr>
      <w:r w:rsidRPr="00B534FB">
        <w:t>It is crucial to recogni</w:t>
      </w:r>
      <w:r w:rsidR="009800D9">
        <w:t>s</w:t>
      </w:r>
      <w:r w:rsidRPr="00B534FB">
        <w:t>e that translation goes beyond the mere conversion of words from one language to another. Translation involves cultural understanding and requires translators to act as cultural mediators</w:t>
      </w:r>
      <w:r w:rsidR="009800D9">
        <w:t>,</w:t>
      </w:r>
      <w:r w:rsidRPr="00B534FB">
        <w:t xml:space="preserve"> </w:t>
      </w:r>
      <w:r w:rsidR="009800D9">
        <w:t>promoting</w:t>
      </w:r>
      <w:r w:rsidRPr="00B534FB">
        <w:t xml:space="preserve"> mutual understanding and diversity.</w:t>
      </w:r>
    </w:p>
    <w:p w14:paraId="745D71CA" w14:textId="4B16B132" w:rsidR="00B534FB" w:rsidRPr="00B534FB" w:rsidRDefault="00B534FB" w:rsidP="00B534FB">
      <w:pPr>
        <w:numPr>
          <w:ilvl w:val="0"/>
          <w:numId w:val="35"/>
        </w:numPr>
      </w:pPr>
      <w:r w:rsidRPr="00B534FB">
        <w:t>In addition, </w:t>
      </w:r>
      <w:hyperlink r:id="rId5" w:history="1">
        <w:r w:rsidRPr="00B534FB">
          <w:rPr>
            <w:rStyle w:val="Hyperlink"/>
          </w:rPr>
          <w:t>ethical considerations</w:t>
        </w:r>
      </w:hyperlink>
      <w:r w:rsidRPr="00B534FB">
        <w:t> are necessary in translation, and mistranslation can have severe consequences. Therefore, it is important for translators to continu</w:t>
      </w:r>
      <w:r>
        <w:t>al</w:t>
      </w:r>
      <w:r w:rsidRPr="00B534FB">
        <w:t xml:space="preserve">ly learn and develop professionally while </w:t>
      </w:r>
      <w:r>
        <w:t>adhering to</w:t>
      </w:r>
      <w:r w:rsidRPr="00B534FB">
        <w:t xml:space="preserve"> best practices </w:t>
      </w:r>
      <w:r>
        <w:t>in</w:t>
      </w:r>
      <w:r w:rsidRPr="00B534FB">
        <w:t xml:space="preserve"> ethical translation.</w:t>
      </w:r>
    </w:p>
    <w:p w14:paraId="3FE35A87" w14:textId="3BE7BE8F" w:rsidR="00B534FB" w:rsidRPr="00B534FB" w:rsidRDefault="00B534FB" w:rsidP="00B534FB">
      <w:pPr>
        <w:numPr>
          <w:ilvl w:val="0"/>
          <w:numId w:val="35"/>
        </w:numPr>
      </w:pPr>
      <w:r w:rsidRPr="00B534FB">
        <w:t>It's essential to promote </w:t>
      </w:r>
      <w:hyperlink r:id="rId6" w:history="1">
        <w:r w:rsidRPr="00B534FB">
          <w:rPr>
            <w:rStyle w:val="Hyperlink"/>
          </w:rPr>
          <w:t>cultural sensitivity </w:t>
        </w:r>
      </w:hyperlink>
      <w:r w:rsidRPr="00B534FB">
        <w:t>and responsibility in translation while recogni</w:t>
      </w:r>
      <w:r>
        <w:t>s</w:t>
      </w:r>
      <w:r w:rsidRPr="00B534FB">
        <w:t>ing the</w:t>
      </w:r>
      <w:hyperlink r:id="rId7" w:history="1">
        <w:r w:rsidRPr="00B534FB">
          <w:rPr>
            <w:rStyle w:val="Hyperlink"/>
          </w:rPr>
          <w:t> limitations of machine translation</w:t>
        </w:r>
      </w:hyperlink>
      <w:r w:rsidRPr="00B534FB">
        <w:t>.</w:t>
      </w:r>
    </w:p>
    <w:p w14:paraId="1014C889" w14:textId="77777777" w:rsidR="00B534FB" w:rsidRPr="00B534FB" w:rsidRDefault="00B534FB" w:rsidP="00B534FB">
      <w:pPr>
        <w:numPr>
          <w:ilvl w:val="0"/>
          <w:numId w:val="35"/>
        </w:numPr>
      </w:pPr>
      <w:r w:rsidRPr="00B534FB">
        <w:t>By doing so, we can work towards creating a more connected world where language barriers do not hinder communication and understanding.</w:t>
      </w:r>
    </w:p>
    <w:p w14:paraId="085DDAEF" w14:textId="77777777" w:rsidR="00B534FB" w:rsidRPr="00B534FB" w:rsidRDefault="00B534FB" w:rsidP="00B534FB">
      <w:pPr>
        <w:numPr>
          <w:ilvl w:val="0"/>
          <w:numId w:val="35"/>
        </w:numPr>
      </w:pPr>
      <w:r w:rsidRPr="00B534FB">
        <w:t xml:space="preserve"> </w:t>
      </w:r>
      <w:r w:rsidRPr="00B534FB">
        <w:rPr>
          <w:i/>
          <w:iCs/>
        </w:rPr>
        <w:t>https://www.bbntimes.com/society/the-ethics-of-translation-cultural-sensitivity-and-responsibility</w:t>
      </w:r>
    </w:p>
    <w:p w14:paraId="5A62A3C1" w14:textId="77777777" w:rsidR="00B534FB" w:rsidRDefault="00B534FB" w:rsidP="00C97D02"/>
    <w:p w14:paraId="5629B731" w14:textId="77777777" w:rsidR="00B534FB" w:rsidRDefault="00B534FB" w:rsidP="00C97D02"/>
    <w:p w14:paraId="65166362" w14:textId="77777777" w:rsidR="009800D9" w:rsidRDefault="009800D9" w:rsidP="00C97D02"/>
    <w:p w14:paraId="4D899BF0" w14:textId="77777777" w:rsidR="009800D9" w:rsidRDefault="009800D9" w:rsidP="00C97D02"/>
    <w:p w14:paraId="585D9D4F" w14:textId="77777777" w:rsidR="009800D9" w:rsidRDefault="009800D9" w:rsidP="00C97D02"/>
    <w:p w14:paraId="3FFE8528" w14:textId="77777777" w:rsidR="009800D9" w:rsidRDefault="009800D9" w:rsidP="00C97D02"/>
    <w:p w14:paraId="1EFC93D5" w14:textId="77777777" w:rsidR="009800D9" w:rsidRDefault="009800D9" w:rsidP="00C97D02"/>
    <w:p w14:paraId="16B2B172" w14:textId="77777777" w:rsidR="009800D9" w:rsidRDefault="009800D9" w:rsidP="00C97D02"/>
    <w:p w14:paraId="2F31B76C" w14:textId="77777777" w:rsidR="009800D9" w:rsidRDefault="009800D9" w:rsidP="00C97D02"/>
    <w:p w14:paraId="6C40E563" w14:textId="604E1969" w:rsidR="00B534FB" w:rsidRDefault="00B534FB" w:rsidP="00C97D02">
      <w:r>
        <w:lastRenderedPageBreak/>
        <w:t xml:space="preserve">SLIDE 66 </w:t>
      </w:r>
    </w:p>
    <w:p w14:paraId="0ED4A139" w14:textId="77777777" w:rsidR="00B534FB" w:rsidRDefault="00B534FB" w:rsidP="00C97D02"/>
    <w:p w14:paraId="69C59DA4" w14:textId="77777777" w:rsidR="00B534FB" w:rsidRPr="00B534FB" w:rsidRDefault="00B534FB" w:rsidP="00B534FB">
      <w:pPr>
        <w:numPr>
          <w:ilvl w:val="0"/>
          <w:numId w:val="36"/>
        </w:numPr>
      </w:pPr>
      <w:r w:rsidRPr="00B534FB">
        <w:rPr>
          <w:b/>
          <w:bCs/>
        </w:rPr>
        <w:t>Roles (4 learners)</w:t>
      </w:r>
    </w:p>
    <w:p w14:paraId="5D3D8DDE" w14:textId="77777777" w:rsidR="00B534FB" w:rsidRPr="00B534FB" w:rsidRDefault="00B534FB" w:rsidP="00B534FB">
      <w:pPr>
        <w:numPr>
          <w:ilvl w:val="0"/>
          <w:numId w:val="36"/>
        </w:numPr>
      </w:pPr>
      <w:r w:rsidRPr="00B534FB">
        <w:rPr>
          <w:b/>
          <w:bCs/>
        </w:rPr>
        <w:t>Learner 1 – Social Prescriber (Aisha)</w:t>
      </w:r>
    </w:p>
    <w:p w14:paraId="1D787011" w14:textId="77777777" w:rsidR="00B534FB" w:rsidRPr="00B534FB" w:rsidRDefault="00B534FB" w:rsidP="00B534FB">
      <w:pPr>
        <w:numPr>
          <w:ilvl w:val="0"/>
          <w:numId w:val="36"/>
        </w:numPr>
      </w:pPr>
      <w:r w:rsidRPr="00B534FB">
        <w:t>Works within the GP practice</w:t>
      </w:r>
    </w:p>
    <w:p w14:paraId="306FFDAA" w14:textId="77777777" w:rsidR="00B534FB" w:rsidRPr="00B534FB" w:rsidRDefault="00B534FB" w:rsidP="00B534FB">
      <w:pPr>
        <w:numPr>
          <w:ilvl w:val="0"/>
          <w:numId w:val="36"/>
        </w:numPr>
      </w:pPr>
      <w:r w:rsidRPr="00B534FB">
        <w:t>Responsible for assessment, support planning, and referrals</w:t>
      </w:r>
    </w:p>
    <w:p w14:paraId="53633328" w14:textId="77777777" w:rsidR="00B534FB" w:rsidRPr="00B534FB" w:rsidRDefault="00B534FB" w:rsidP="00B534FB">
      <w:pPr>
        <w:numPr>
          <w:ilvl w:val="0"/>
          <w:numId w:val="36"/>
        </w:numPr>
      </w:pPr>
      <w:r w:rsidRPr="00B534FB">
        <w:t>Must ensure culturally sensitive and ethical communication</w:t>
      </w:r>
    </w:p>
    <w:p w14:paraId="1FAE5B8D" w14:textId="77777777" w:rsidR="00B534FB" w:rsidRPr="00B534FB" w:rsidRDefault="00B534FB" w:rsidP="00B534FB">
      <w:pPr>
        <w:numPr>
          <w:ilvl w:val="0"/>
          <w:numId w:val="36"/>
        </w:numPr>
      </w:pPr>
      <w:r w:rsidRPr="00B534FB">
        <w:rPr>
          <w:b/>
          <w:bCs/>
        </w:rPr>
        <w:t>Learner 2 – Patient (Mrs Khan)</w:t>
      </w:r>
    </w:p>
    <w:p w14:paraId="7EFAF7C7" w14:textId="77777777" w:rsidR="00B534FB" w:rsidRPr="00B534FB" w:rsidRDefault="00B534FB" w:rsidP="00B534FB">
      <w:pPr>
        <w:numPr>
          <w:ilvl w:val="0"/>
          <w:numId w:val="36"/>
        </w:numPr>
      </w:pPr>
      <w:r w:rsidRPr="00B534FB">
        <w:t>Recently moved to the UK</w:t>
      </w:r>
    </w:p>
    <w:p w14:paraId="7D007909" w14:textId="77777777" w:rsidR="00B534FB" w:rsidRPr="00B534FB" w:rsidRDefault="00B534FB" w:rsidP="00B534FB">
      <w:pPr>
        <w:numPr>
          <w:ilvl w:val="0"/>
          <w:numId w:val="36"/>
        </w:numPr>
      </w:pPr>
      <w:r w:rsidRPr="00B534FB">
        <w:t>Limited English proficiency</w:t>
      </w:r>
    </w:p>
    <w:p w14:paraId="16305644" w14:textId="77777777" w:rsidR="00B534FB" w:rsidRPr="00B534FB" w:rsidRDefault="00B534FB" w:rsidP="00B534FB">
      <w:pPr>
        <w:numPr>
          <w:ilvl w:val="0"/>
          <w:numId w:val="36"/>
        </w:numPr>
      </w:pPr>
      <w:r w:rsidRPr="00B534FB">
        <w:t>Experiencing anxiety and isolation</w:t>
      </w:r>
    </w:p>
    <w:p w14:paraId="576A3C41" w14:textId="77777777" w:rsidR="00B534FB" w:rsidRPr="00B534FB" w:rsidRDefault="00B534FB" w:rsidP="00B534FB">
      <w:pPr>
        <w:numPr>
          <w:ilvl w:val="0"/>
          <w:numId w:val="36"/>
        </w:numPr>
      </w:pPr>
      <w:r w:rsidRPr="00B534FB">
        <w:t>Hesitant to speak openly due to language barriers</w:t>
      </w:r>
    </w:p>
    <w:p w14:paraId="21966361" w14:textId="77777777" w:rsidR="00B534FB" w:rsidRPr="00B534FB" w:rsidRDefault="00B534FB" w:rsidP="00B534FB">
      <w:pPr>
        <w:numPr>
          <w:ilvl w:val="0"/>
          <w:numId w:val="36"/>
        </w:numPr>
      </w:pPr>
      <w:r w:rsidRPr="00B534FB">
        <w:rPr>
          <w:b/>
          <w:bCs/>
        </w:rPr>
        <w:t>Learner 3 – Professional Interpreter (Sara)</w:t>
      </w:r>
    </w:p>
    <w:p w14:paraId="216F4AF2" w14:textId="77777777" w:rsidR="00B534FB" w:rsidRPr="00B534FB" w:rsidRDefault="00B534FB" w:rsidP="00B534FB">
      <w:pPr>
        <w:numPr>
          <w:ilvl w:val="0"/>
          <w:numId w:val="36"/>
        </w:numPr>
      </w:pPr>
      <w:r w:rsidRPr="00B534FB">
        <w:t>Trained interpreter via telephone/video link</w:t>
      </w:r>
    </w:p>
    <w:p w14:paraId="459ADD10" w14:textId="77777777" w:rsidR="00B534FB" w:rsidRPr="00B534FB" w:rsidRDefault="00B534FB" w:rsidP="00B534FB">
      <w:pPr>
        <w:numPr>
          <w:ilvl w:val="0"/>
          <w:numId w:val="36"/>
        </w:numPr>
      </w:pPr>
      <w:r w:rsidRPr="00B534FB">
        <w:t>Responsible for accurate, neutral translation</w:t>
      </w:r>
    </w:p>
    <w:p w14:paraId="611F7CA9" w14:textId="77777777" w:rsidR="00B534FB" w:rsidRPr="00B534FB" w:rsidRDefault="00B534FB" w:rsidP="00B534FB">
      <w:pPr>
        <w:numPr>
          <w:ilvl w:val="0"/>
          <w:numId w:val="36"/>
        </w:numPr>
      </w:pPr>
      <w:r w:rsidRPr="00B534FB">
        <w:t>Must maintain confidentiality and impartiality</w:t>
      </w:r>
    </w:p>
    <w:p w14:paraId="0FFE5509" w14:textId="77777777" w:rsidR="00B534FB" w:rsidRPr="00B534FB" w:rsidRDefault="00B534FB" w:rsidP="00B534FB">
      <w:pPr>
        <w:numPr>
          <w:ilvl w:val="0"/>
          <w:numId w:val="36"/>
        </w:numPr>
      </w:pPr>
      <w:r w:rsidRPr="00B534FB">
        <w:rPr>
          <w:b/>
          <w:bCs/>
        </w:rPr>
        <w:t>Learner 4 – Observer / Safeguarding &amp; Ethics Lead (Emily)</w:t>
      </w:r>
    </w:p>
    <w:p w14:paraId="2B10F47E" w14:textId="77777777" w:rsidR="00B534FB" w:rsidRPr="00B534FB" w:rsidRDefault="00B534FB" w:rsidP="00B534FB">
      <w:pPr>
        <w:numPr>
          <w:ilvl w:val="0"/>
          <w:numId w:val="36"/>
        </w:numPr>
      </w:pPr>
      <w:r w:rsidRPr="00B534FB">
        <w:t>Observes interaction</w:t>
      </w:r>
    </w:p>
    <w:p w14:paraId="44803E6B" w14:textId="77777777" w:rsidR="00B534FB" w:rsidRPr="00B534FB" w:rsidRDefault="00B534FB" w:rsidP="00B534FB">
      <w:pPr>
        <w:numPr>
          <w:ilvl w:val="0"/>
          <w:numId w:val="36"/>
        </w:numPr>
      </w:pPr>
      <w:r w:rsidRPr="00B534FB">
        <w:t>Checks ethical practice, cultural sensitivity, and communication quality</w:t>
      </w:r>
    </w:p>
    <w:p w14:paraId="06E77501" w14:textId="77777777" w:rsidR="00B534FB" w:rsidRDefault="00B534FB" w:rsidP="00B534FB">
      <w:pPr>
        <w:numPr>
          <w:ilvl w:val="0"/>
          <w:numId w:val="36"/>
        </w:numPr>
      </w:pPr>
      <w:r w:rsidRPr="00B534FB">
        <w:t>Provides feedback after role play</w:t>
      </w:r>
    </w:p>
    <w:p w14:paraId="0EBC8296" w14:textId="77777777" w:rsidR="009800D9" w:rsidRPr="00B534FB" w:rsidRDefault="009800D9" w:rsidP="009800D9">
      <w:pPr>
        <w:ind w:left="720"/>
      </w:pPr>
    </w:p>
    <w:p w14:paraId="78804A94" w14:textId="77777777" w:rsidR="00B534FB" w:rsidRPr="00B534FB" w:rsidRDefault="00B534FB" w:rsidP="00B534FB">
      <w:pPr>
        <w:numPr>
          <w:ilvl w:val="0"/>
          <w:numId w:val="36"/>
        </w:numPr>
      </w:pPr>
      <w:r w:rsidRPr="00B534FB">
        <w:rPr>
          <w:b/>
          <w:bCs/>
        </w:rPr>
        <w:t>Scenario Flow</w:t>
      </w:r>
    </w:p>
    <w:p w14:paraId="6CB9F7D7" w14:textId="77777777" w:rsidR="00B534FB" w:rsidRPr="00B534FB" w:rsidRDefault="00B534FB" w:rsidP="00B534FB">
      <w:pPr>
        <w:numPr>
          <w:ilvl w:val="0"/>
          <w:numId w:val="36"/>
        </w:numPr>
      </w:pPr>
      <w:r w:rsidRPr="00B534FB">
        <w:rPr>
          <w:b/>
          <w:bCs/>
        </w:rPr>
        <w:t>Stage 1: Introduction &amp; Consent</w:t>
      </w:r>
    </w:p>
    <w:p w14:paraId="3565D87C" w14:textId="77777777" w:rsidR="00B534FB" w:rsidRPr="00B534FB" w:rsidRDefault="00B534FB" w:rsidP="00B534FB">
      <w:pPr>
        <w:numPr>
          <w:ilvl w:val="0"/>
          <w:numId w:val="36"/>
        </w:numPr>
      </w:pPr>
      <w:r w:rsidRPr="00B534FB">
        <w:t>Aisha introduces herself and explains the role of the social prescriber.</w:t>
      </w:r>
    </w:p>
    <w:p w14:paraId="1F2EDDBF" w14:textId="77777777" w:rsidR="00B534FB" w:rsidRPr="00B534FB" w:rsidRDefault="00B534FB" w:rsidP="00B534FB">
      <w:pPr>
        <w:numPr>
          <w:ilvl w:val="0"/>
          <w:numId w:val="36"/>
        </w:numPr>
      </w:pPr>
      <w:r w:rsidRPr="00B534FB">
        <w:t>Sara (interpreter) explains her role and confirms confidentiality.</w:t>
      </w:r>
    </w:p>
    <w:p w14:paraId="63FDB3EA" w14:textId="16FCF471" w:rsidR="00B534FB" w:rsidRPr="00B534FB" w:rsidRDefault="00B534FB" w:rsidP="00B534FB">
      <w:pPr>
        <w:numPr>
          <w:ilvl w:val="0"/>
          <w:numId w:val="36"/>
        </w:numPr>
      </w:pPr>
      <w:r w:rsidRPr="00B534FB">
        <w:t xml:space="preserve">Aisha ensures Mrs Khan agrees to proceed with </w:t>
      </w:r>
      <w:r w:rsidR="009800D9">
        <w:t xml:space="preserve">the </w:t>
      </w:r>
      <w:r w:rsidRPr="00B534FB">
        <w:t>interpretation.</w:t>
      </w:r>
    </w:p>
    <w:p w14:paraId="16EBF572" w14:textId="77777777" w:rsidR="00B534FB" w:rsidRPr="00B534FB" w:rsidRDefault="00B534FB" w:rsidP="00B534FB">
      <w:pPr>
        <w:numPr>
          <w:ilvl w:val="0"/>
          <w:numId w:val="36"/>
        </w:numPr>
      </w:pPr>
      <w:r w:rsidRPr="00B534FB">
        <w:rPr>
          <w:b/>
          <w:bCs/>
        </w:rPr>
        <w:t>Focus:</w:t>
      </w:r>
      <w:r w:rsidRPr="00B534FB">
        <w:t> informed consent, dignity, confidentiality</w:t>
      </w:r>
    </w:p>
    <w:p w14:paraId="7533DD4B" w14:textId="77777777" w:rsidR="00B534FB" w:rsidRPr="00B534FB" w:rsidRDefault="00B534FB" w:rsidP="009800D9">
      <w:pPr>
        <w:ind w:left="720"/>
      </w:pPr>
    </w:p>
    <w:p w14:paraId="61BD8001" w14:textId="77777777" w:rsidR="00B534FB" w:rsidRPr="00B534FB" w:rsidRDefault="00B534FB" w:rsidP="00B534FB">
      <w:pPr>
        <w:numPr>
          <w:ilvl w:val="0"/>
          <w:numId w:val="36"/>
        </w:numPr>
      </w:pPr>
      <w:r w:rsidRPr="00B534FB">
        <w:rPr>
          <w:b/>
          <w:bCs/>
        </w:rPr>
        <w:t>Stage 2: Initial Assessment</w:t>
      </w:r>
    </w:p>
    <w:p w14:paraId="3DE486A6" w14:textId="013A6314" w:rsidR="00B534FB" w:rsidRPr="00B534FB" w:rsidRDefault="00B534FB" w:rsidP="00B534FB">
      <w:pPr>
        <w:numPr>
          <w:ilvl w:val="0"/>
          <w:numId w:val="36"/>
        </w:numPr>
      </w:pPr>
      <w:r w:rsidRPr="00B534FB">
        <w:t>Aisha asks about Mrs Khan’s well</w:t>
      </w:r>
      <w:r w:rsidR="009800D9">
        <w:t>-</w:t>
      </w:r>
      <w:r w:rsidRPr="00B534FB">
        <w:t>being, daily life, and concerns.</w:t>
      </w:r>
    </w:p>
    <w:p w14:paraId="030E5172" w14:textId="77777777" w:rsidR="00B534FB" w:rsidRPr="00B534FB" w:rsidRDefault="00B534FB" w:rsidP="00B534FB">
      <w:pPr>
        <w:numPr>
          <w:ilvl w:val="0"/>
          <w:numId w:val="36"/>
        </w:numPr>
      </w:pPr>
      <w:r w:rsidRPr="00B534FB">
        <w:t>Mrs Khan expresses feelings of loneliness and anxiety.</w:t>
      </w:r>
    </w:p>
    <w:p w14:paraId="57572C4C" w14:textId="77777777" w:rsidR="00B534FB" w:rsidRPr="00B534FB" w:rsidRDefault="00B534FB" w:rsidP="00B534FB">
      <w:pPr>
        <w:numPr>
          <w:ilvl w:val="0"/>
          <w:numId w:val="36"/>
        </w:numPr>
      </w:pPr>
      <w:r w:rsidRPr="00B534FB">
        <w:t>Interpreter ensures accurate, neutral translation.</w:t>
      </w:r>
    </w:p>
    <w:p w14:paraId="464B4E0E" w14:textId="77777777" w:rsidR="00B534FB" w:rsidRPr="00B534FB" w:rsidRDefault="00B534FB" w:rsidP="00B534FB">
      <w:pPr>
        <w:numPr>
          <w:ilvl w:val="0"/>
          <w:numId w:val="36"/>
        </w:numPr>
      </w:pPr>
      <w:r w:rsidRPr="00B534FB">
        <w:rPr>
          <w:b/>
          <w:bCs/>
        </w:rPr>
        <w:t>Ethical focus points:</w:t>
      </w:r>
    </w:p>
    <w:p w14:paraId="51FE55E3" w14:textId="77777777" w:rsidR="00B534FB" w:rsidRPr="00B534FB" w:rsidRDefault="00B534FB" w:rsidP="00B534FB">
      <w:pPr>
        <w:numPr>
          <w:ilvl w:val="0"/>
          <w:numId w:val="36"/>
        </w:numPr>
      </w:pPr>
      <w:r w:rsidRPr="00B534FB">
        <w:t>Avoid assumptions about cultural background</w:t>
      </w:r>
    </w:p>
    <w:p w14:paraId="2531C766" w14:textId="77777777" w:rsidR="00B534FB" w:rsidRPr="00B534FB" w:rsidRDefault="00B534FB" w:rsidP="00B534FB">
      <w:pPr>
        <w:numPr>
          <w:ilvl w:val="0"/>
          <w:numId w:val="36"/>
        </w:numPr>
      </w:pPr>
      <w:r w:rsidRPr="00B534FB">
        <w:t>Allow time for understanding</w:t>
      </w:r>
    </w:p>
    <w:p w14:paraId="01BB570B" w14:textId="77777777" w:rsidR="00B534FB" w:rsidRPr="00B534FB" w:rsidRDefault="00B534FB" w:rsidP="00B534FB">
      <w:pPr>
        <w:numPr>
          <w:ilvl w:val="0"/>
          <w:numId w:val="36"/>
        </w:numPr>
      </w:pPr>
      <w:r w:rsidRPr="00B534FB">
        <w:t>Ensure patient voice is fully heard</w:t>
      </w:r>
    </w:p>
    <w:p w14:paraId="0B070350" w14:textId="77777777" w:rsidR="00B534FB" w:rsidRPr="00B534FB" w:rsidRDefault="00B534FB" w:rsidP="009800D9">
      <w:pPr>
        <w:ind w:left="720"/>
      </w:pPr>
    </w:p>
    <w:p w14:paraId="2716BE07" w14:textId="77777777" w:rsidR="00B534FB" w:rsidRPr="00B534FB" w:rsidRDefault="00B534FB" w:rsidP="00B534FB">
      <w:pPr>
        <w:numPr>
          <w:ilvl w:val="0"/>
          <w:numId w:val="36"/>
        </w:numPr>
      </w:pPr>
      <w:r w:rsidRPr="00B534FB">
        <w:rPr>
          <w:b/>
          <w:bCs/>
        </w:rPr>
        <w:t>Stage 3: Cultural Sensitivity &amp; Support Options</w:t>
      </w:r>
    </w:p>
    <w:p w14:paraId="2E84D239" w14:textId="77777777" w:rsidR="00B534FB" w:rsidRPr="00B534FB" w:rsidRDefault="00B534FB" w:rsidP="00B534FB">
      <w:pPr>
        <w:numPr>
          <w:ilvl w:val="0"/>
          <w:numId w:val="36"/>
        </w:numPr>
      </w:pPr>
      <w:r w:rsidRPr="00B534FB">
        <w:t>Aisha discusses possible social prescribing options:</w:t>
      </w:r>
    </w:p>
    <w:p w14:paraId="3881AE6F" w14:textId="77777777" w:rsidR="00B534FB" w:rsidRPr="00B534FB" w:rsidRDefault="00B534FB" w:rsidP="00B534FB">
      <w:pPr>
        <w:numPr>
          <w:ilvl w:val="0"/>
          <w:numId w:val="36"/>
        </w:numPr>
      </w:pPr>
      <w:r w:rsidRPr="00B534FB">
        <w:t>Community wellbeing groups</w:t>
      </w:r>
    </w:p>
    <w:p w14:paraId="620DB2B9" w14:textId="77777777" w:rsidR="00B534FB" w:rsidRPr="00B534FB" w:rsidRDefault="00B534FB" w:rsidP="00B534FB">
      <w:pPr>
        <w:numPr>
          <w:ilvl w:val="0"/>
          <w:numId w:val="36"/>
        </w:numPr>
      </w:pPr>
      <w:r w:rsidRPr="00B534FB">
        <w:t>Women’s support groups</w:t>
      </w:r>
    </w:p>
    <w:p w14:paraId="428E55FF" w14:textId="77777777" w:rsidR="00B534FB" w:rsidRPr="00B534FB" w:rsidRDefault="00B534FB" w:rsidP="00B534FB">
      <w:pPr>
        <w:numPr>
          <w:ilvl w:val="0"/>
          <w:numId w:val="36"/>
        </w:numPr>
      </w:pPr>
      <w:r w:rsidRPr="00B534FB">
        <w:t>ESOL (English for Speakers of Other Languages) classes</w:t>
      </w:r>
    </w:p>
    <w:p w14:paraId="6985FBF7" w14:textId="77777777" w:rsidR="00B534FB" w:rsidRPr="00B534FB" w:rsidRDefault="00B534FB" w:rsidP="00B534FB">
      <w:pPr>
        <w:numPr>
          <w:ilvl w:val="0"/>
          <w:numId w:val="36"/>
        </w:numPr>
      </w:pPr>
      <w:r w:rsidRPr="00B534FB">
        <w:t>Faith/community-based support if preferred</w:t>
      </w:r>
    </w:p>
    <w:p w14:paraId="542014E3" w14:textId="77777777" w:rsidR="00B534FB" w:rsidRPr="00B534FB" w:rsidRDefault="00B534FB" w:rsidP="00B534FB">
      <w:pPr>
        <w:numPr>
          <w:ilvl w:val="0"/>
          <w:numId w:val="36"/>
        </w:numPr>
      </w:pPr>
      <w:r w:rsidRPr="00B534FB">
        <w:t>She checks:</w:t>
      </w:r>
    </w:p>
    <w:p w14:paraId="6DCE205A" w14:textId="77777777" w:rsidR="00B534FB" w:rsidRPr="00B534FB" w:rsidRDefault="00B534FB" w:rsidP="00B534FB">
      <w:pPr>
        <w:numPr>
          <w:ilvl w:val="0"/>
          <w:numId w:val="36"/>
        </w:numPr>
      </w:pPr>
      <w:r w:rsidRPr="00B534FB">
        <w:t>Cultural preferences</w:t>
      </w:r>
    </w:p>
    <w:p w14:paraId="17BC1F5F" w14:textId="77777777" w:rsidR="00B534FB" w:rsidRPr="00B534FB" w:rsidRDefault="00B534FB" w:rsidP="00B534FB">
      <w:pPr>
        <w:numPr>
          <w:ilvl w:val="0"/>
          <w:numId w:val="36"/>
        </w:numPr>
      </w:pPr>
      <w:r w:rsidRPr="00B534FB">
        <w:t>Comfort levels</w:t>
      </w:r>
    </w:p>
    <w:p w14:paraId="270C50F6" w14:textId="77777777" w:rsidR="00B534FB" w:rsidRPr="00B534FB" w:rsidRDefault="00B534FB" w:rsidP="00B534FB">
      <w:pPr>
        <w:numPr>
          <w:ilvl w:val="0"/>
          <w:numId w:val="36"/>
        </w:numPr>
      </w:pPr>
      <w:r w:rsidRPr="00B534FB">
        <w:t>Barriers (transport, language, confidence)</w:t>
      </w:r>
    </w:p>
    <w:p w14:paraId="1E8AB1DB" w14:textId="77777777" w:rsidR="00B534FB" w:rsidRPr="00B534FB" w:rsidRDefault="00B534FB" w:rsidP="00B534FB">
      <w:pPr>
        <w:numPr>
          <w:ilvl w:val="0"/>
          <w:numId w:val="36"/>
        </w:numPr>
      </w:pPr>
      <w:r w:rsidRPr="00B534FB">
        <w:rPr>
          <w:b/>
          <w:bCs/>
        </w:rPr>
        <w:lastRenderedPageBreak/>
        <w:t>Focus:</w:t>
      </w:r>
      <w:r w:rsidRPr="00B534FB">
        <w:t> person-centred care, cultural sensitivity, avoiding stereotyping</w:t>
      </w:r>
    </w:p>
    <w:p w14:paraId="49D5D2C9" w14:textId="77777777" w:rsidR="00B534FB" w:rsidRPr="00B534FB" w:rsidRDefault="00B534FB" w:rsidP="009800D9">
      <w:pPr>
        <w:ind w:left="720"/>
      </w:pPr>
    </w:p>
    <w:p w14:paraId="2B0433A6" w14:textId="77777777" w:rsidR="00B534FB" w:rsidRPr="00B534FB" w:rsidRDefault="00B534FB" w:rsidP="00B534FB">
      <w:pPr>
        <w:numPr>
          <w:ilvl w:val="0"/>
          <w:numId w:val="36"/>
        </w:numPr>
      </w:pPr>
      <w:r w:rsidRPr="00B534FB">
        <w:rPr>
          <w:b/>
          <w:bCs/>
        </w:rPr>
        <w:t>Stage 4: Ethical Challenge (Key Discussion Point)</w:t>
      </w:r>
    </w:p>
    <w:p w14:paraId="5B3E3DD8" w14:textId="77777777" w:rsidR="00B534FB" w:rsidRPr="00B534FB" w:rsidRDefault="00B534FB" w:rsidP="00B534FB">
      <w:pPr>
        <w:numPr>
          <w:ilvl w:val="0"/>
          <w:numId w:val="36"/>
        </w:numPr>
      </w:pPr>
      <w:r w:rsidRPr="00B534FB">
        <w:t>Mrs Khan asks if her daughter can interpret next time to “make it easier”.</w:t>
      </w:r>
    </w:p>
    <w:p w14:paraId="7DD77FCD" w14:textId="77777777" w:rsidR="00B534FB" w:rsidRPr="00B534FB" w:rsidRDefault="00B534FB" w:rsidP="00B534FB">
      <w:pPr>
        <w:numPr>
          <w:ilvl w:val="0"/>
          <w:numId w:val="36"/>
        </w:numPr>
      </w:pPr>
      <w:r w:rsidRPr="00B534FB">
        <w:t>Aisha must respond by:</w:t>
      </w:r>
    </w:p>
    <w:p w14:paraId="4F4ED0BC" w14:textId="77777777" w:rsidR="00B534FB" w:rsidRPr="00B534FB" w:rsidRDefault="00B534FB" w:rsidP="00B534FB">
      <w:pPr>
        <w:numPr>
          <w:ilvl w:val="0"/>
          <w:numId w:val="36"/>
        </w:numPr>
      </w:pPr>
      <w:r w:rsidRPr="00B534FB">
        <w:t>Explaining why professional interpreters are important</w:t>
      </w:r>
    </w:p>
    <w:p w14:paraId="1DAAA07A" w14:textId="77777777" w:rsidR="00B534FB" w:rsidRPr="00B534FB" w:rsidRDefault="00B534FB" w:rsidP="00B534FB">
      <w:pPr>
        <w:numPr>
          <w:ilvl w:val="0"/>
          <w:numId w:val="36"/>
        </w:numPr>
      </w:pPr>
      <w:r w:rsidRPr="00B534FB">
        <w:t>Maintaining confidentiality and accuracy</w:t>
      </w:r>
    </w:p>
    <w:p w14:paraId="35DB3C8A" w14:textId="77777777" w:rsidR="00B534FB" w:rsidRPr="00B534FB" w:rsidRDefault="00B534FB" w:rsidP="00B534FB">
      <w:pPr>
        <w:numPr>
          <w:ilvl w:val="0"/>
          <w:numId w:val="36"/>
        </w:numPr>
      </w:pPr>
      <w:r w:rsidRPr="00B534FB">
        <w:t>Respecting family relationships while ensuring ethical practice</w:t>
      </w:r>
    </w:p>
    <w:p w14:paraId="36AE5A44" w14:textId="77777777" w:rsidR="00B534FB" w:rsidRPr="00B534FB" w:rsidRDefault="00B534FB" w:rsidP="00B534FB">
      <w:pPr>
        <w:numPr>
          <w:ilvl w:val="0"/>
          <w:numId w:val="36"/>
        </w:numPr>
      </w:pPr>
      <w:r w:rsidRPr="00B534FB">
        <w:rPr>
          <w:b/>
          <w:bCs/>
        </w:rPr>
        <w:t>Key ethical issues:</w:t>
      </w:r>
    </w:p>
    <w:p w14:paraId="59C9BE44" w14:textId="77777777" w:rsidR="00B534FB" w:rsidRPr="00B534FB" w:rsidRDefault="00B534FB" w:rsidP="00B534FB">
      <w:pPr>
        <w:numPr>
          <w:ilvl w:val="0"/>
          <w:numId w:val="36"/>
        </w:numPr>
      </w:pPr>
      <w:r w:rsidRPr="00B534FB">
        <w:t>Confidentiality</w:t>
      </w:r>
    </w:p>
    <w:p w14:paraId="2B950F32" w14:textId="77777777" w:rsidR="00B534FB" w:rsidRPr="00B534FB" w:rsidRDefault="00B534FB" w:rsidP="00B534FB">
      <w:pPr>
        <w:numPr>
          <w:ilvl w:val="0"/>
          <w:numId w:val="36"/>
        </w:numPr>
      </w:pPr>
      <w:r w:rsidRPr="00B534FB">
        <w:t>Accuracy of information</w:t>
      </w:r>
    </w:p>
    <w:p w14:paraId="1074B880" w14:textId="77777777" w:rsidR="00B534FB" w:rsidRPr="00B534FB" w:rsidRDefault="00B534FB" w:rsidP="00B534FB">
      <w:pPr>
        <w:numPr>
          <w:ilvl w:val="0"/>
          <w:numId w:val="36"/>
        </w:numPr>
      </w:pPr>
      <w:r w:rsidRPr="00B534FB">
        <w:t>Avoiding family influence or pressure</w:t>
      </w:r>
    </w:p>
    <w:p w14:paraId="68D6B6FA" w14:textId="77777777" w:rsidR="00B534FB" w:rsidRPr="00B534FB" w:rsidRDefault="00B534FB" w:rsidP="00B534FB">
      <w:pPr>
        <w:numPr>
          <w:ilvl w:val="0"/>
          <w:numId w:val="36"/>
        </w:numPr>
      </w:pPr>
      <w:r w:rsidRPr="00B534FB">
        <w:t>Safeguarding</w:t>
      </w:r>
    </w:p>
    <w:p w14:paraId="103682AB" w14:textId="77777777" w:rsidR="00B534FB" w:rsidRPr="00B534FB" w:rsidRDefault="00B534FB" w:rsidP="009800D9">
      <w:pPr>
        <w:ind w:left="720"/>
      </w:pPr>
    </w:p>
    <w:p w14:paraId="163F988A" w14:textId="77777777" w:rsidR="00B534FB" w:rsidRPr="00B534FB" w:rsidRDefault="00B534FB" w:rsidP="00B534FB">
      <w:pPr>
        <w:numPr>
          <w:ilvl w:val="0"/>
          <w:numId w:val="36"/>
        </w:numPr>
      </w:pPr>
      <w:r w:rsidRPr="00B534FB">
        <w:rPr>
          <w:b/>
          <w:bCs/>
        </w:rPr>
        <w:t>Stage 5: Care Plan &amp; Referral</w:t>
      </w:r>
    </w:p>
    <w:p w14:paraId="20CBA560" w14:textId="41427CF5" w:rsidR="00B534FB" w:rsidRPr="00B534FB" w:rsidRDefault="00B534FB" w:rsidP="00B534FB">
      <w:pPr>
        <w:numPr>
          <w:ilvl w:val="0"/>
          <w:numId w:val="36"/>
        </w:numPr>
      </w:pPr>
      <w:r w:rsidRPr="00B534FB">
        <w:t xml:space="preserve">Aisha agrees </w:t>
      </w:r>
      <w:r w:rsidR="009800D9">
        <w:t xml:space="preserve">on </w:t>
      </w:r>
      <w:r w:rsidRPr="00B534FB">
        <w:t>a plan with Mrs Khan:</w:t>
      </w:r>
    </w:p>
    <w:p w14:paraId="3F94130A" w14:textId="7E70B2A3" w:rsidR="00B534FB" w:rsidRPr="00B534FB" w:rsidRDefault="00B534FB" w:rsidP="00B534FB">
      <w:pPr>
        <w:numPr>
          <w:ilvl w:val="0"/>
          <w:numId w:val="36"/>
        </w:numPr>
      </w:pPr>
      <w:r w:rsidRPr="00B534FB">
        <w:t xml:space="preserve">Referral to </w:t>
      </w:r>
      <w:r w:rsidR="009800D9">
        <w:t xml:space="preserve">the </w:t>
      </w:r>
      <w:r w:rsidRPr="00B534FB">
        <w:t>local women’s wellbeing group</w:t>
      </w:r>
    </w:p>
    <w:p w14:paraId="2EAB4532" w14:textId="77777777" w:rsidR="00B534FB" w:rsidRPr="00B534FB" w:rsidRDefault="00B534FB" w:rsidP="00B534FB">
      <w:pPr>
        <w:numPr>
          <w:ilvl w:val="0"/>
          <w:numId w:val="36"/>
        </w:numPr>
      </w:pPr>
      <w:r w:rsidRPr="00B534FB">
        <w:t>Booking ESOL classes</w:t>
      </w:r>
    </w:p>
    <w:p w14:paraId="7B8A4B7A" w14:textId="77777777" w:rsidR="00B534FB" w:rsidRPr="00B534FB" w:rsidRDefault="00B534FB" w:rsidP="00B534FB">
      <w:pPr>
        <w:numPr>
          <w:ilvl w:val="0"/>
          <w:numId w:val="36"/>
        </w:numPr>
      </w:pPr>
      <w:r w:rsidRPr="00B534FB">
        <w:t>Follow-up appointment with interpreter support</w:t>
      </w:r>
    </w:p>
    <w:p w14:paraId="037E8FFE" w14:textId="77777777" w:rsidR="00B534FB" w:rsidRPr="00B534FB" w:rsidRDefault="00B534FB" w:rsidP="00B534FB">
      <w:pPr>
        <w:numPr>
          <w:ilvl w:val="0"/>
          <w:numId w:val="36"/>
        </w:numPr>
      </w:pPr>
      <w:r w:rsidRPr="00B534FB">
        <w:t>Sara ensures full translation of decisions.</w:t>
      </w:r>
    </w:p>
    <w:p w14:paraId="2966C2BD" w14:textId="77777777" w:rsidR="00B534FB" w:rsidRPr="00B534FB" w:rsidRDefault="00B534FB" w:rsidP="009800D9">
      <w:pPr>
        <w:ind w:left="720"/>
      </w:pPr>
    </w:p>
    <w:p w14:paraId="6649A0BA" w14:textId="77777777" w:rsidR="00B534FB" w:rsidRPr="00B534FB" w:rsidRDefault="00B534FB" w:rsidP="00B534FB">
      <w:pPr>
        <w:numPr>
          <w:ilvl w:val="0"/>
          <w:numId w:val="36"/>
        </w:numPr>
      </w:pPr>
      <w:r w:rsidRPr="00B534FB">
        <w:rPr>
          <w:b/>
          <w:bCs/>
        </w:rPr>
        <w:t>Stage 6: Observer Feedback (Emily)</w:t>
      </w:r>
    </w:p>
    <w:p w14:paraId="31A7F822" w14:textId="77777777" w:rsidR="00B534FB" w:rsidRPr="00B534FB" w:rsidRDefault="00B534FB" w:rsidP="00B534FB">
      <w:pPr>
        <w:numPr>
          <w:ilvl w:val="0"/>
          <w:numId w:val="36"/>
        </w:numPr>
      </w:pPr>
      <w:r w:rsidRPr="00B534FB">
        <w:t>Emily provides structured feedback on:</w:t>
      </w:r>
    </w:p>
    <w:p w14:paraId="13E6EDCC" w14:textId="77777777" w:rsidR="00B534FB" w:rsidRPr="00B534FB" w:rsidRDefault="00B534FB" w:rsidP="00B534FB">
      <w:pPr>
        <w:numPr>
          <w:ilvl w:val="0"/>
          <w:numId w:val="36"/>
        </w:numPr>
      </w:pPr>
      <w:r w:rsidRPr="00B534FB">
        <w:t>Communication clarity</w:t>
      </w:r>
    </w:p>
    <w:p w14:paraId="1D3D5C7D" w14:textId="46E0A614" w:rsidR="00B534FB" w:rsidRPr="00B534FB" w:rsidRDefault="00B534FB" w:rsidP="00B534FB">
      <w:pPr>
        <w:numPr>
          <w:ilvl w:val="0"/>
          <w:numId w:val="36"/>
        </w:numPr>
      </w:pPr>
      <w:r w:rsidRPr="00B534FB">
        <w:t xml:space="preserve">Use of </w:t>
      </w:r>
      <w:r w:rsidR="009800D9">
        <w:t xml:space="preserve">an </w:t>
      </w:r>
      <w:r w:rsidRPr="00B534FB">
        <w:t>interpreter</w:t>
      </w:r>
    </w:p>
    <w:p w14:paraId="5611F5C9" w14:textId="77777777" w:rsidR="00B534FB" w:rsidRPr="00B534FB" w:rsidRDefault="00B534FB" w:rsidP="00B534FB">
      <w:pPr>
        <w:numPr>
          <w:ilvl w:val="0"/>
          <w:numId w:val="36"/>
        </w:numPr>
      </w:pPr>
      <w:r w:rsidRPr="00B534FB">
        <w:t>Cultural sensitivity demonstrated</w:t>
      </w:r>
    </w:p>
    <w:p w14:paraId="0A0EF9B6" w14:textId="77777777" w:rsidR="00B534FB" w:rsidRPr="00B534FB" w:rsidRDefault="00B534FB" w:rsidP="00B534FB">
      <w:pPr>
        <w:numPr>
          <w:ilvl w:val="0"/>
          <w:numId w:val="36"/>
        </w:numPr>
      </w:pPr>
      <w:r w:rsidRPr="00B534FB">
        <w:t>Ethical decision-making</w:t>
      </w:r>
    </w:p>
    <w:p w14:paraId="7B8E7ED9" w14:textId="77777777" w:rsidR="00B534FB" w:rsidRPr="00B534FB" w:rsidRDefault="00B534FB" w:rsidP="00B534FB">
      <w:pPr>
        <w:numPr>
          <w:ilvl w:val="0"/>
          <w:numId w:val="36"/>
        </w:numPr>
      </w:pPr>
      <w:r w:rsidRPr="00B534FB">
        <w:t>Whether the patient felt respected and involved</w:t>
      </w:r>
    </w:p>
    <w:p w14:paraId="24A552D4" w14:textId="77777777" w:rsidR="00B534FB" w:rsidRPr="00B534FB" w:rsidRDefault="00B534FB" w:rsidP="009800D9">
      <w:pPr>
        <w:ind w:left="720"/>
      </w:pPr>
      <w:r w:rsidRPr="00B534FB">
        <w:br/>
      </w:r>
      <w:r w:rsidRPr="00B534FB">
        <w:rPr>
          <w:b/>
          <w:bCs/>
        </w:rPr>
        <w:t xml:space="preserve">Debrief Questions: </w:t>
      </w:r>
    </w:p>
    <w:p w14:paraId="75675C90" w14:textId="77777777" w:rsidR="00B534FB" w:rsidRPr="00B534FB" w:rsidRDefault="00B534FB" w:rsidP="00B534FB">
      <w:pPr>
        <w:numPr>
          <w:ilvl w:val="0"/>
          <w:numId w:val="36"/>
        </w:numPr>
      </w:pPr>
      <w:r w:rsidRPr="00B534FB">
        <w:t>Why is using a professional interpreter ethically important?</w:t>
      </w:r>
    </w:p>
    <w:p w14:paraId="19570071" w14:textId="77777777" w:rsidR="00B534FB" w:rsidRPr="00B534FB" w:rsidRDefault="00B534FB" w:rsidP="00B534FB">
      <w:pPr>
        <w:numPr>
          <w:ilvl w:val="0"/>
          <w:numId w:val="36"/>
        </w:numPr>
      </w:pPr>
      <w:r w:rsidRPr="00B534FB">
        <w:t>How did cultural sensitivity influence the conversation?</w:t>
      </w:r>
    </w:p>
    <w:p w14:paraId="39B8B9E8" w14:textId="77777777" w:rsidR="00B534FB" w:rsidRPr="00B534FB" w:rsidRDefault="00B534FB" w:rsidP="00B534FB">
      <w:pPr>
        <w:numPr>
          <w:ilvl w:val="0"/>
          <w:numId w:val="36"/>
        </w:numPr>
      </w:pPr>
      <w:r w:rsidRPr="00B534FB">
        <w:t>What risks arise from using family members as interpreters?</w:t>
      </w:r>
    </w:p>
    <w:p w14:paraId="7EC0BE5D" w14:textId="77777777" w:rsidR="00B534FB" w:rsidRPr="00B534FB" w:rsidRDefault="00B534FB" w:rsidP="00B534FB">
      <w:pPr>
        <w:numPr>
          <w:ilvl w:val="0"/>
          <w:numId w:val="36"/>
        </w:numPr>
      </w:pPr>
      <w:r w:rsidRPr="00B534FB">
        <w:t>How did the social prescriber ensure person-centred care?</w:t>
      </w:r>
    </w:p>
    <w:p w14:paraId="4353E1C2" w14:textId="77777777" w:rsidR="00B534FB" w:rsidRPr="00B534FB" w:rsidRDefault="00B534FB" w:rsidP="00B534FB">
      <w:pPr>
        <w:numPr>
          <w:ilvl w:val="0"/>
          <w:numId w:val="36"/>
        </w:numPr>
      </w:pPr>
      <w:r w:rsidRPr="00B534FB">
        <w:t>What could be improved in communication or ethical practice?</w:t>
      </w:r>
    </w:p>
    <w:p w14:paraId="569B3995" w14:textId="77777777" w:rsidR="00B534FB" w:rsidRDefault="00B534FB" w:rsidP="00C97D02"/>
    <w:p w14:paraId="5B9FFF4E" w14:textId="77777777" w:rsidR="00B534FB" w:rsidRDefault="00B534FB" w:rsidP="00C97D02"/>
    <w:p w14:paraId="26CAB388" w14:textId="77777777" w:rsidR="009800D9" w:rsidRDefault="009800D9" w:rsidP="00C97D02"/>
    <w:p w14:paraId="0AD6D7FB" w14:textId="77777777" w:rsidR="009800D9" w:rsidRDefault="009800D9" w:rsidP="00C97D02"/>
    <w:p w14:paraId="7B5853D7" w14:textId="77777777" w:rsidR="009800D9" w:rsidRDefault="009800D9" w:rsidP="00C97D02"/>
    <w:p w14:paraId="2C00253D" w14:textId="77777777" w:rsidR="009800D9" w:rsidRDefault="009800D9" w:rsidP="00C97D02"/>
    <w:p w14:paraId="784043C3" w14:textId="77777777" w:rsidR="009800D9" w:rsidRDefault="009800D9" w:rsidP="00C97D02"/>
    <w:p w14:paraId="18229806" w14:textId="77777777" w:rsidR="009800D9" w:rsidRDefault="009800D9" w:rsidP="00C97D02"/>
    <w:p w14:paraId="591F8C59" w14:textId="77777777" w:rsidR="009800D9" w:rsidRDefault="009800D9" w:rsidP="00C97D02"/>
    <w:p w14:paraId="11DD19E0" w14:textId="77777777" w:rsidR="009800D9" w:rsidRDefault="009800D9" w:rsidP="00C97D02"/>
    <w:p w14:paraId="414D1B70" w14:textId="77777777" w:rsidR="009800D9" w:rsidRDefault="009800D9" w:rsidP="00C97D02"/>
    <w:p w14:paraId="320E1DDB" w14:textId="77777777" w:rsidR="009800D9" w:rsidRDefault="009800D9" w:rsidP="00C97D02"/>
    <w:p w14:paraId="0145740E" w14:textId="7C3774F8" w:rsidR="008E10E2" w:rsidRDefault="009800D9" w:rsidP="00C97D02">
      <w:r>
        <w:lastRenderedPageBreak/>
        <w:t xml:space="preserve">Additional: </w:t>
      </w:r>
    </w:p>
    <w:p w14:paraId="28E6E76C" w14:textId="77777777" w:rsidR="008E10E2" w:rsidRPr="00EA10A9" w:rsidRDefault="008E10E2" w:rsidP="008E10E2">
      <w:pPr>
        <w:spacing w:before="100" w:beforeAutospacing="1" w:after="100" w:afterAutospacing="1"/>
        <w:jc w:val="both"/>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color w:val="000000"/>
          <w:kern w:val="0"/>
          <w:sz w:val="28"/>
          <w:szCs w:val="28"/>
          <w:lang w:eastAsia="en-GB"/>
          <w14:ligatures w14:val="none"/>
        </w:rPr>
        <w:t xml:space="preserve">The Kamin Curve </w:t>
      </w:r>
    </w:p>
    <w:p w14:paraId="3D48ED41" w14:textId="021F39CD" w:rsidR="008E10E2" w:rsidRPr="00EA10A9" w:rsidRDefault="008E10E2" w:rsidP="008E10E2">
      <w:pPr>
        <w:spacing w:before="100" w:beforeAutospacing="1" w:after="100" w:afterAutospacing="1"/>
        <w:rPr>
          <w:rFonts w:ascii="Calibri" w:eastAsia="Times New Roman" w:hAnsi="Calibri" w:cs="Calibri"/>
          <w:color w:val="000000"/>
          <w:kern w:val="0"/>
          <w:sz w:val="28"/>
          <w:szCs w:val="28"/>
          <w:lang w:eastAsia="en-GB"/>
          <w14:ligatures w14:val="none"/>
        </w:rPr>
      </w:pPr>
      <w:r w:rsidRPr="00EA10A9">
        <w:rPr>
          <w:rFonts w:ascii="Calibri" w:eastAsia="Times New Roman" w:hAnsi="Calibri" w:cs="Calibri"/>
          <w:color w:val="000000"/>
          <w:kern w:val="0"/>
          <w:sz w:val="28"/>
          <w:szCs w:val="28"/>
          <w:lang w:eastAsia="en-GB"/>
          <w14:ligatures w14:val="none"/>
        </w:rPr>
        <w:t>The </w:t>
      </w:r>
      <w:r w:rsidRPr="00EA10A9">
        <w:rPr>
          <w:rFonts w:ascii="Calibri" w:eastAsia="Times New Roman" w:hAnsi="Calibri" w:cs="Calibri"/>
          <w:b/>
          <w:bCs/>
          <w:color w:val="000000"/>
          <w:kern w:val="0"/>
          <w:sz w:val="28"/>
          <w:szCs w:val="28"/>
          <w:lang w:eastAsia="en-GB"/>
          <w14:ligatures w14:val="none"/>
        </w:rPr>
        <w:t>Kamin Curve</w:t>
      </w:r>
      <w:r w:rsidRPr="00EA10A9">
        <w:rPr>
          <w:rFonts w:ascii="Calibri" w:eastAsia="Times New Roman" w:hAnsi="Calibri" w:cs="Calibri"/>
          <w:color w:val="000000"/>
          <w:kern w:val="0"/>
          <w:sz w:val="28"/>
          <w:szCs w:val="28"/>
          <w:lang w:eastAsia="en-GB"/>
          <w14:ligatures w14:val="none"/>
        </w:rPr>
        <w:t> is a concept used in the field</w:t>
      </w:r>
      <w:r w:rsidR="009800D9">
        <w:rPr>
          <w:rFonts w:ascii="Calibri" w:eastAsia="Times New Roman" w:hAnsi="Calibri" w:cs="Calibri"/>
          <w:color w:val="000000"/>
          <w:kern w:val="0"/>
          <w:sz w:val="28"/>
          <w:szCs w:val="28"/>
          <w:lang w:eastAsia="en-GB"/>
          <w14:ligatures w14:val="none"/>
        </w:rPr>
        <w:t>s</w:t>
      </w:r>
      <w:r w:rsidRPr="00EA10A9">
        <w:rPr>
          <w:rFonts w:ascii="Calibri" w:eastAsia="Times New Roman" w:hAnsi="Calibri" w:cs="Calibri"/>
          <w:color w:val="000000"/>
          <w:kern w:val="0"/>
          <w:sz w:val="28"/>
          <w:szCs w:val="28"/>
          <w:lang w:eastAsia="en-GB"/>
          <w14:ligatures w14:val="none"/>
        </w:rPr>
        <w:t xml:space="preserve"> of </w:t>
      </w:r>
      <w:r w:rsidRPr="00EA10A9">
        <w:rPr>
          <w:rFonts w:ascii="Calibri" w:eastAsia="Times New Roman" w:hAnsi="Calibri" w:cs="Calibri"/>
          <w:b/>
          <w:bCs/>
          <w:color w:val="000000"/>
          <w:kern w:val="0"/>
          <w:sz w:val="28"/>
          <w:szCs w:val="28"/>
          <w:lang w:eastAsia="en-GB"/>
          <w14:ligatures w14:val="none"/>
        </w:rPr>
        <w:t>intelligence testing</w:t>
      </w:r>
      <w:r w:rsidRPr="00EA10A9">
        <w:rPr>
          <w:rFonts w:ascii="Calibri" w:eastAsia="Times New Roman" w:hAnsi="Calibri" w:cs="Calibri"/>
          <w:color w:val="000000"/>
          <w:kern w:val="0"/>
          <w:sz w:val="28"/>
          <w:szCs w:val="28"/>
          <w:lang w:eastAsia="en-GB"/>
          <w14:ligatures w14:val="none"/>
        </w:rPr>
        <w:t> and psychology, primarily related to the </w:t>
      </w:r>
      <w:r w:rsidRPr="00EA10A9">
        <w:rPr>
          <w:rFonts w:ascii="Calibri" w:eastAsia="Times New Roman" w:hAnsi="Calibri" w:cs="Calibri"/>
          <w:b/>
          <w:bCs/>
          <w:color w:val="000000"/>
          <w:kern w:val="0"/>
          <w:sz w:val="28"/>
          <w:szCs w:val="28"/>
          <w:lang w:eastAsia="en-GB"/>
          <w14:ligatures w14:val="none"/>
        </w:rPr>
        <w:t>nature vs nurture debate</w:t>
      </w:r>
      <w:r w:rsidRPr="00EA10A9">
        <w:rPr>
          <w:rFonts w:ascii="Calibri" w:eastAsia="Times New Roman" w:hAnsi="Calibri" w:cs="Calibri"/>
          <w:color w:val="000000"/>
          <w:kern w:val="0"/>
          <w:sz w:val="28"/>
          <w:szCs w:val="28"/>
          <w:lang w:eastAsia="en-GB"/>
          <w14:ligatures w14:val="none"/>
        </w:rPr>
        <w:t xml:space="preserve"> and </w:t>
      </w:r>
      <w:r w:rsidR="009800D9">
        <w:rPr>
          <w:rFonts w:ascii="Calibri" w:eastAsia="Times New Roman" w:hAnsi="Calibri" w:cs="Calibri"/>
          <w:color w:val="000000"/>
          <w:kern w:val="0"/>
          <w:sz w:val="28"/>
          <w:szCs w:val="28"/>
          <w:lang w:eastAsia="en-GB"/>
          <w14:ligatures w14:val="none"/>
        </w:rPr>
        <w:t xml:space="preserve">to </w:t>
      </w:r>
      <w:r w:rsidRPr="00EA10A9">
        <w:rPr>
          <w:rFonts w:ascii="Calibri" w:eastAsia="Times New Roman" w:hAnsi="Calibri" w:cs="Calibri"/>
          <w:color w:val="000000"/>
          <w:kern w:val="0"/>
          <w:sz w:val="28"/>
          <w:szCs w:val="28"/>
          <w:lang w:eastAsia="en-GB"/>
          <w14:ligatures w14:val="none"/>
        </w:rPr>
        <w:t>how environmental factors can influence cognitive development.</w:t>
      </w:r>
      <w:r w:rsidRPr="002F1CCE">
        <w:rPr>
          <w:rFonts w:ascii="Calibri" w:eastAsia="Times New Roman" w:hAnsi="Calibri" w:cs="Calibri"/>
          <w:color w:val="000000"/>
          <w:kern w:val="0"/>
          <w:sz w:val="28"/>
          <w:szCs w:val="28"/>
          <w:lang w:eastAsia="en-GB"/>
          <w14:ligatures w14:val="none"/>
        </w:rPr>
        <w:t xml:space="preserve"> </w:t>
      </w:r>
      <w:r w:rsidRPr="002F1CCE">
        <w:rPr>
          <w:rFonts w:ascii="Calibri" w:hAnsi="Calibri" w:cs="Calibri"/>
          <w:color w:val="000000"/>
          <w:sz w:val="28"/>
          <w:szCs w:val="28"/>
        </w:rPr>
        <w:t>The</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Kamin Curve</w:t>
      </w:r>
      <w:r w:rsidRPr="002F1CCE">
        <w:rPr>
          <w:rFonts w:ascii="Calibri" w:hAnsi="Calibri" w:cs="Calibri"/>
          <w:color w:val="000000"/>
          <w:sz w:val="28"/>
          <w:szCs w:val="28"/>
        </w:rPr>
        <w:t>, with its focus on the interaction between</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genetic and environmental factors</w:t>
      </w:r>
      <w:r w:rsidRPr="002F1CCE">
        <w:rPr>
          <w:rFonts w:ascii="Calibri" w:hAnsi="Calibri" w:cs="Calibri"/>
          <w:color w:val="000000"/>
          <w:sz w:val="28"/>
          <w:szCs w:val="28"/>
        </w:rPr>
        <w:t>, can be applied to the</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health and community wellbeing sector</w:t>
      </w:r>
      <w:r w:rsidRPr="002F1CCE">
        <w:rPr>
          <w:rStyle w:val="apple-converted-space"/>
          <w:rFonts w:ascii="Calibri" w:hAnsi="Calibri" w:cs="Calibri"/>
          <w:color w:val="000000"/>
          <w:sz w:val="28"/>
          <w:szCs w:val="28"/>
        </w:rPr>
        <w:t> </w:t>
      </w:r>
      <w:r w:rsidRPr="002F1CCE">
        <w:rPr>
          <w:rFonts w:ascii="Calibri" w:hAnsi="Calibri" w:cs="Calibri"/>
          <w:color w:val="000000"/>
          <w:sz w:val="28"/>
          <w:szCs w:val="28"/>
        </w:rPr>
        <w:t>by recogni</w:t>
      </w:r>
      <w:r>
        <w:rPr>
          <w:rFonts w:ascii="Calibri" w:hAnsi="Calibri" w:cs="Calibri"/>
          <w:color w:val="000000"/>
          <w:sz w:val="28"/>
          <w:szCs w:val="28"/>
        </w:rPr>
        <w:t>s</w:t>
      </w:r>
      <w:r w:rsidRPr="002F1CCE">
        <w:rPr>
          <w:rFonts w:ascii="Calibri" w:hAnsi="Calibri" w:cs="Calibri"/>
          <w:color w:val="000000"/>
          <w:sz w:val="28"/>
          <w:szCs w:val="28"/>
        </w:rPr>
        <w:t>ing how</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both biological factors</w:t>
      </w:r>
      <w:r w:rsidRPr="002F1CCE">
        <w:rPr>
          <w:rStyle w:val="apple-converted-space"/>
          <w:rFonts w:ascii="Calibri" w:hAnsi="Calibri" w:cs="Calibri"/>
          <w:color w:val="000000"/>
          <w:sz w:val="28"/>
          <w:szCs w:val="28"/>
        </w:rPr>
        <w:t> </w:t>
      </w:r>
      <w:r w:rsidRPr="002F1CCE">
        <w:rPr>
          <w:rFonts w:ascii="Calibri" w:hAnsi="Calibri" w:cs="Calibri"/>
          <w:color w:val="000000"/>
          <w:sz w:val="28"/>
          <w:szCs w:val="28"/>
        </w:rPr>
        <w:t>(genetic predispositions) and</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environmental influences</w:t>
      </w:r>
      <w:r w:rsidRPr="002F1CCE">
        <w:rPr>
          <w:rStyle w:val="apple-converted-space"/>
          <w:rFonts w:ascii="Calibri" w:hAnsi="Calibri" w:cs="Calibri"/>
          <w:color w:val="000000"/>
          <w:sz w:val="28"/>
          <w:szCs w:val="28"/>
        </w:rPr>
        <w:t> </w:t>
      </w:r>
      <w:r w:rsidRPr="002F1CCE">
        <w:rPr>
          <w:rFonts w:ascii="Calibri" w:hAnsi="Calibri" w:cs="Calibri"/>
          <w:color w:val="000000"/>
          <w:sz w:val="28"/>
          <w:szCs w:val="28"/>
        </w:rPr>
        <w:t>(socioeconomic status, education, healthcare access, community support) shape individual and community health outcomes. The</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Kamin Curve</w:t>
      </w:r>
      <w:r w:rsidRPr="002F1CCE">
        <w:rPr>
          <w:rFonts w:ascii="Calibri" w:hAnsi="Calibri" w:cs="Calibri"/>
          <w:color w:val="000000"/>
          <w:sz w:val="28"/>
          <w:szCs w:val="28"/>
        </w:rPr>
        <w:t>, with its focus on the interaction between</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genetic and environmental factors</w:t>
      </w:r>
      <w:r w:rsidRPr="002F1CCE">
        <w:rPr>
          <w:rFonts w:ascii="Calibri" w:hAnsi="Calibri" w:cs="Calibri"/>
          <w:color w:val="000000"/>
          <w:sz w:val="28"/>
          <w:szCs w:val="28"/>
        </w:rPr>
        <w:t>, can be applied to the</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health and community wellbeing sector</w:t>
      </w:r>
      <w:r w:rsidRPr="002F1CCE">
        <w:rPr>
          <w:rStyle w:val="apple-converted-space"/>
          <w:rFonts w:ascii="Calibri" w:hAnsi="Calibri" w:cs="Calibri"/>
          <w:color w:val="000000"/>
          <w:sz w:val="28"/>
          <w:szCs w:val="28"/>
        </w:rPr>
        <w:t> </w:t>
      </w:r>
      <w:r w:rsidRPr="002F1CCE">
        <w:rPr>
          <w:rFonts w:ascii="Calibri" w:hAnsi="Calibri" w:cs="Calibri"/>
          <w:color w:val="000000"/>
          <w:sz w:val="28"/>
          <w:szCs w:val="28"/>
        </w:rPr>
        <w:t>by recogni</w:t>
      </w:r>
      <w:r>
        <w:rPr>
          <w:rFonts w:ascii="Calibri" w:hAnsi="Calibri" w:cs="Calibri"/>
          <w:color w:val="000000"/>
          <w:sz w:val="28"/>
          <w:szCs w:val="28"/>
        </w:rPr>
        <w:t>s</w:t>
      </w:r>
      <w:r w:rsidRPr="002F1CCE">
        <w:rPr>
          <w:rFonts w:ascii="Calibri" w:hAnsi="Calibri" w:cs="Calibri"/>
          <w:color w:val="000000"/>
          <w:sz w:val="28"/>
          <w:szCs w:val="28"/>
        </w:rPr>
        <w:t>ing how</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both biological factors</w:t>
      </w:r>
      <w:r w:rsidRPr="002F1CCE">
        <w:rPr>
          <w:rStyle w:val="apple-converted-space"/>
          <w:rFonts w:ascii="Calibri" w:hAnsi="Calibri" w:cs="Calibri"/>
          <w:color w:val="000000"/>
          <w:sz w:val="28"/>
          <w:szCs w:val="28"/>
        </w:rPr>
        <w:t> </w:t>
      </w:r>
      <w:r w:rsidRPr="002F1CCE">
        <w:rPr>
          <w:rFonts w:ascii="Calibri" w:hAnsi="Calibri" w:cs="Calibri"/>
          <w:color w:val="000000"/>
          <w:sz w:val="28"/>
          <w:szCs w:val="28"/>
        </w:rPr>
        <w:t>(genetic predispositions) and</w:t>
      </w:r>
      <w:r w:rsidRPr="002F1CCE">
        <w:rPr>
          <w:rStyle w:val="apple-converted-space"/>
          <w:rFonts w:ascii="Calibri" w:hAnsi="Calibri" w:cs="Calibri"/>
          <w:color w:val="000000"/>
          <w:sz w:val="28"/>
          <w:szCs w:val="28"/>
        </w:rPr>
        <w:t> </w:t>
      </w:r>
      <w:r w:rsidRPr="002F1CCE">
        <w:rPr>
          <w:rStyle w:val="Strong"/>
          <w:rFonts w:ascii="Calibri" w:hAnsi="Calibri" w:cs="Calibri"/>
          <w:color w:val="000000"/>
          <w:sz w:val="28"/>
          <w:szCs w:val="28"/>
        </w:rPr>
        <w:t>environmental influences</w:t>
      </w:r>
      <w:r w:rsidRPr="002F1CCE">
        <w:rPr>
          <w:rStyle w:val="apple-converted-space"/>
          <w:rFonts w:ascii="Calibri" w:hAnsi="Calibri" w:cs="Calibri"/>
          <w:color w:val="000000"/>
          <w:sz w:val="28"/>
          <w:szCs w:val="28"/>
        </w:rPr>
        <w:t> </w:t>
      </w:r>
      <w:r w:rsidRPr="002F1CCE">
        <w:rPr>
          <w:rFonts w:ascii="Calibri" w:hAnsi="Calibri" w:cs="Calibri"/>
          <w:color w:val="000000"/>
          <w:sz w:val="28"/>
          <w:szCs w:val="28"/>
        </w:rPr>
        <w:t>(socioeconomic status, education, healthcare access, community support) shape individual and community health outcomes.</w:t>
      </w:r>
    </w:p>
    <w:p w14:paraId="31C2BA58" w14:textId="77777777" w:rsidR="008E10E2" w:rsidRPr="00EA10A9" w:rsidRDefault="008E10E2" w:rsidP="008E10E2">
      <w:pPr>
        <w:spacing w:before="100" w:beforeAutospacing="1" w:after="100" w:afterAutospacing="1"/>
        <w:rPr>
          <w:rFonts w:ascii="Calibri" w:eastAsia="Times New Roman" w:hAnsi="Calibri" w:cs="Calibri"/>
          <w:color w:val="000000"/>
          <w:kern w:val="0"/>
          <w:sz w:val="28"/>
          <w:szCs w:val="28"/>
          <w:lang w:eastAsia="en-GB"/>
          <w14:ligatures w14:val="none"/>
        </w:rPr>
      </w:pPr>
      <w:r w:rsidRPr="00EA10A9">
        <w:rPr>
          <w:rFonts w:ascii="Calibri" w:eastAsia="Times New Roman" w:hAnsi="Calibri" w:cs="Calibri"/>
          <w:color w:val="000000"/>
          <w:kern w:val="0"/>
          <w:sz w:val="28"/>
          <w:szCs w:val="28"/>
          <w:lang w:eastAsia="en-GB"/>
          <w14:ligatures w14:val="none"/>
        </w:rPr>
        <w:t>It is named after </w:t>
      </w:r>
      <w:r w:rsidRPr="00EA10A9">
        <w:rPr>
          <w:rFonts w:ascii="Calibri" w:eastAsia="Times New Roman" w:hAnsi="Calibri" w:cs="Calibri"/>
          <w:b/>
          <w:bCs/>
          <w:color w:val="000000"/>
          <w:kern w:val="0"/>
          <w:sz w:val="28"/>
          <w:szCs w:val="28"/>
          <w:lang w:eastAsia="en-GB"/>
          <w14:ligatures w14:val="none"/>
        </w:rPr>
        <w:t>J. Philippe Kamin</w:t>
      </w:r>
      <w:r w:rsidRPr="00EA10A9">
        <w:rPr>
          <w:rFonts w:ascii="Calibri" w:eastAsia="Times New Roman" w:hAnsi="Calibri" w:cs="Calibri"/>
          <w:color w:val="000000"/>
          <w:kern w:val="0"/>
          <w:sz w:val="28"/>
          <w:szCs w:val="28"/>
          <w:lang w:eastAsia="en-GB"/>
          <w14:ligatures w14:val="none"/>
        </w:rPr>
        <w:t>, a psychologist known for his work on </w:t>
      </w:r>
      <w:r w:rsidRPr="00EA10A9">
        <w:rPr>
          <w:rFonts w:ascii="Calibri" w:eastAsia="Times New Roman" w:hAnsi="Calibri" w:cs="Calibri"/>
          <w:b/>
          <w:bCs/>
          <w:color w:val="000000"/>
          <w:kern w:val="0"/>
          <w:sz w:val="28"/>
          <w:szCs w:val="28"/>
          <w:lang w:eastAsia="en-GB"/>
          <w14:ligatures w14:val="none"/>
        </w:rPr>
        <w:t>heredity and environment in intelligence</w:t>
      </w:r>
      <w:r w:rsidRPr="00EA10A9">
        <w:rPr>
          <w:rFonts w:ascii="Calibri" w:eastAsia="Times New Roman" w:hAnsi="Calibri" w:cs="Calibri"/>
          <w:color w:val="000000"/>
          <w:kern w:val="0"/>
          <w:sz w:val="28"/>
          <w:szCs w:val="28"/>
          <w:lang w:eastAsia="en-GB"/>
          <w14:ligatures w14:val="none"/>
        </w:rPr>
        <w:t>. The </w:t>
      </w:r>
      <w:r w:rsidRPr="00EA10A9">
        <w:rPr>
          <w:rFonts w:ascii="Calibri" w:eastAsia="Times New Roman" w:hAnsi="Calibri" w:cs="Calibri"/>
          <w:b/>
          <w:bCs/>
          <w:color w:val="000000"/>
          <w:kern w:val="0"/>
          <w:sz w:val="28"/>
          <w:szCs w:val="28"/>
          <w:lang w:eastAsia="en-GB"/>
          <w14:ligatures w14:val="none"/>
        </w:rPr>
        <w:t>Kamin Curve</w:t>
      </w:r>
      <w:r w:rsidRPr="00EA10A9">
        <w:rPr>
          <w:rFonts w:ascii="Calibri" w:eastAsia="Times New Roman" w:hAnsi="Calibri" w:cs="Calibri"/>
          <w:color w:val="000000"/>
          <w:kern w:val="0"/>
          <w:sz w:val="28"/>
          <w:szCs w:val="28"/>
          <w:lang w:eastAsia="en-GB"/>
          <w14:ligatures w14:val="none"/>
        </w:rPr>
        <w:t> refers to a graphical representation showing how environmental factors, such as </w:t>
      </w:r>
      <w:r w:rsidRPr="00EA10A9">
        <w:rPr>
          <w:rFonts w:ascii="Calibri" w:eastAsia="Times New Roman" w:hAnsi="Calibri" w:cs="Calibri"/>
          <w:b/>
          <w:bCs/>
          <w:color w:val="000000"/>
          <w:kern w:val="0"/>
          <w:sz w:val="28"/>
          <w:szCs w:val="28"/>
          <w:lang w:eastAsia="en-GB"/>
          <w14:ligatures w14:val="none"/>
        </w:rPr>
        <w:t>socioeconomic status, education, and family background</w:t>
      </w:r>
      <w:r w:rsidRPr="00EA10A9">
        <w:rPr>
          <w:rFonts w:ascii="Calibri" w:eastAsia="Times New Roman" w:hAnsi="Calibri" w:cs="Calibri"/>
          <w:color w:val="000000"/>
          <w:kern w:val="0"/>
          <w:sz w:val="28"/>
          <w:szCs w:val="28"/>
          <w:lang w:eastAsia="en-GB"/>
          <w14:ligatures w14:val="none"/>
        </w:rPr>
        <w:t>, can affect a person’s intelligence and cognitive abilities, in contrast to genetic influences.</w:t>
      </w:r>
    </w:p>
    <w:p w14:paraId="167392BF" w14:textId="77777777" w:rsidR="008E10E2" w:rsidRPr="00AC1B65"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AC1B65">
        <w:rPr>
          <w:rFonts w:ascii="Calibri" w:eastAsia="Times New Roman" w:hAnsi="Calibri" w:cs="Calibri"/>
          <w:b/>
          <w:bCs/>
          <w:color w:val="000000"/>
          <w:kern w:val="0"/>
          <w:sz w:val="28"/>
          <w:szCs w:val="28"/>
          <w:lang w:eastAsia="en-GB"/>
          <w14:ligatures w14:val="none"/>
        </w:rPr>
        <w:t>Key Ideas of the Kamin Curve:</w:t>
      </w:r>
    </w:p>
    <w:p w14:paraId="6AD15584" w14:textId="77777777" w:rsidR="008E10E2" w:rsidRPr="00CA5C1B" w:rsidRDefault="008E10E2" w:rsidP="008E10E2">
      <w:pPr>
        <w:spacing w:before="100" w:beforeAutospacing="1" w:after="100" w:afterAutospacing="1"/>
        <w:outlineLvl w:val="2"/>
        <w:rPr>
          <w:rFonts w:ascii="Calibri" w:eastAsia="Times New Roman" w:hAnsi="Calibri" w:cs="Calibri"/>
          <w:color w:val="000000"/>
          <w:kern w:val="0"/>
          <w:sz w:val="28"/>
          <w:szCs w:val="28"/>
          <w:lang w:eastAsia="en-GB"/>
          <w14:ligatures w14:val="none"/>
        </w:rPr>
      </w:pPr>
      <w:r w:rsidRPr="00AC1B65">
        <w:rPr>
          <w:rFonts w:ascii="Calibri" w:eastAsia="Times New Roman" w:hAnsi="Calibri" w:cs="Calibri"/>
          <w:b/>
          <w:bCs/>
          <w:color w:val="000000"/>
          <w:kern w:val="0"/>
          <w:sz w:val="28"/>
          <w:szCs w:val="28"/>
          <w:lang w:eastAsia="en-GB"/>
          <w14:ligatures w14:val="none"/>
        </w:rPr>
        <w:t xml:space="preserve">Nature vs. Nurture: </w:t>
      </w:r>
      <w:r w:rsidRPr="00CA5C1B">
        <w:rPr>
          <w:rFonts w:ascii="Calibri" w:eastAsia="Times New Roman" w:hAnsi="Calibri" w:cs="Calibri"/>
          <w:color w:val="000000"/>
          <w:kern w:val="0"/>
          <w:sz w:val="28"/>
          <w:szCs w:val="28"/>
          <w:lang w:eastAsia="en-GB"/>
          <w14:ligatures w14:val="none"/>
        </w:rPr>
        <w:t>It suggests that intelligence is not solely determined by genetic factors (nature) but is also significantly influenced by environmental factors (nurture).</w:t>
      </w:r>
    </w:p>
    <w:p w14:paraId="7BCAA8A1" w14:textId="77777777" w:rsidR="008E10E2" w:rsidRPr="00CA5C1B" w:rsidRDefault="008E10E2" w:rsidP="008E10E2">
      <w:pPr>
        <w:spacing w:before="100" w:beforeAutospacing="1" w:after="100" w:afterAutospacing="1"/>
        <w:outlineLvl w:val="2"/>
        <w:rPr>
          <w:rFonts w:ascii="Calibri" w:eastAsia="Times New Roman" w:hAnsi="Calibri" w:cs="Calibri"/>
          <w:color w:val="000000"/>
          <w:kern w:val="0"/>
          <w:sz w:val="28"/>
          <w:szCs w:val="28"/>
          <w:lang w:eastAsia="en-GB"/>
          <w14:ligatures w14:val="none"/>
        </w:rPr>
      </w:pPr>
      <w:r w:rsidRPr="00AC1B65">
        <w:rPr>
          <w:rFonts w:ascii="Calibri" w:eastAsia="Times New Roman" w:hAnsi="Calibri" w:cs="Calibri"/>
          <w:b/>
          <w:bCs/>
          <w:color w:val="000000"/>
          <w:kern w:val="0"/>
          <w:sz w:val="28"/>
          <w:szCs w:val="28"/>
          <w:lang w:eastAsia="en-GB"/>
          <w14:ligatures w14:val="none"/>
        </w:rPr>
        <w:t xml:space="preserve">Environmental Influence: </w:t>
      </w:r>
      <w:r w:rsidRPr="00CA5C1B">
        <w:rPr>
          <w:rFonts w:ascii="Calibri" w:eastAsia="Times New Roman" w:hAnsi="Calibri" w:cs="Calibri"/>
          <w:color w:val="000000"/>
          <w:kern w:val="0"/>
          <w:sz w:val="28"/>
          <w:szCs w:val="28"/>
          <w:lang w:eastAsia="en-GB"/>
          <w14:ligatures w14:val="none"/>
        </w:rPr>
        <w:t>The curve emphasises the importance of external conditions, such as the quality of education, access to resources, and emotional support, in shaping cognitive abilities and intellectual development.</w:t>
      </w:r>
    </w:p>
    <w:p w14:paraId="28B4161C" w14:textId="77777777" w:rsidR="008E10E2"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AC1B65">
        <w:rPr>
          <w:rFonts w:ascii="Calibri" w:eastAsia="Times New Roman" w:hAnsi="Calibri" w:cs="Calibri"/>
          <w:b/>
          <w:bCs/>
          <w:color w:val="000000"/>
          <w:kern w:val="0"/>
          <w:sz w:val="28"/>
          <w:szCs w:val="28"/>
          <w:lang w:eastAsia="en-GB"/>
          <w14:ligatures w14:val="none"/>
        </w:rPr>
        <w:t xml:space="preserve">The Role of Genetics: </w:t>
      </w:r>
      <w:r w:rsidRPr="00CA5C1B">
        <w:rPr>
          <w:rFonts w:ascii="Calibri" w:eastAsia="Times New Roman" w:hAnsi="Calibri" w:cs="Calibri"/>
          <w:color w:val="000000"/>
          <w:kern w:val="0"/>
          <w:sz w:val="28"/>
          <w:szCs w:val="28"/>
          <w:lang w:eastAsia="en-GB"/>
          <w14:ligatures w14:val="none"/>
        </w:rPr>
        <w:t>While acknowledging genetics, it argues that genetic potential is often shaped or limited by the environmental context in which a person grows up.</w:t>
      </w:r>
    </w:p>
    <w:p w14:paraId="28E52DCD" w14:textId="77777777" w:rsidR="009800D9" w:rsidRDefault="009800D9"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p>
    <w:p w14:paraId="4F60C6A8" w14:textId="77777777" w:rsidR="009800D9" w:rsidRDefault="009800D9"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p>
    <w:p w14:paraId="1FC1001F" w14:textId="7B1AD4C0" w:rsidR="008E10E2" w:rsidRPr="00EA10A9"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EA10A9">
        <w:rPr>
          <w:rFonts w:ascii="Calibri" w:eastAsia="Times New Roman" w:hAnsi="Calibri" w:cs="Calibri"/>
          <w:b/>
          <w:bCs/>
          <w:color w:val="000000"/>
          <w:kern w:val="0"/>
          <w:sz w:val="28"/>
          <w:szCs w:val="28"/>
          <w:lang w:eastAsia="en-GB"/>
          <w14:ligatures w14:val="none"/>
        </w:rPr>
        <w:lastRenderedPageBreak/>
        <w:t>Practical Implication:</w:t>
      </w:r>
    </w:p>
    <w:p w14:paraId="4A2E77D5" w14:textId="39076963" w:rsidR="008E10E2" w:rsidRPr="00EA10A9" w:rsidRDefault="008E10E2" w:rsidP="008E10E2">
      <w:pPr>
        <w:spacing w:before="100" w:beforeAutospacing="1" w:after="100" w:afterAutospacing="1"/>
        <w:rPr>
          <w:rFonts w:ascii="Calibri" w:eastAsia="Times New Roman" w:hAnsi="Calibri" w:cs="Calibri"/>
          <w:color w:val="000000"/>
          <w:kern w:val="0"/>
          <w:sz w:val="28"/>
          <w:szCs w:val="28"/>
          <w:lang w:eastAsia="en-GB"/>
          <w14:ligatures w14:val="none"/>
        </w:rPr>
      </w:pPr>
      <w:r w:rsidRPr="00EA10A9">
        <w:rPr>
          <w:rFonts w:ascii="Calibri" w:eastAsia="Times New Roman" w:hAnsi="Calibri" w:cs="Calibri"/>
          <w:color w:val="000000"/>
          <w:kern w:val="0"/>
          <w:sz w:val="28"/>
          <w:szCs w:val="28"/>
          <w:lang w:eastAsia="en-GB"/>
          <w14:ligatures w14:val="none"/>
        </w:rPr>
        <w:t>In the context of </w:t>
      </w:r>
      <w:r w:rsidRPr="00EA10A9">
        <w:rPr>
          <w:rFonts w:ascii="Calibri" w:eastAsia="Times New Roman" w:hAnsi="Calibri" w:cs="Calibri"/>
          <w:b/>
          <w:bCs/>
          <w:color w:val="000000"/>
          <w:kern w:val="0"/>
          <w:sz w:val="28"/>
          <w:szCs w:val="28"/>
          <w:lang w:eastAsia="en-GB"/>
          <w14:ligatures w14:val="none"/>
        </w:rPr>
        <w:t>educational psychology</w:t>
      </w:r>
      <w:r w:rsidRPr="00EA10A9">
        <w:rPr>
          <w:rFonts w:ascii="Calibri" w:eastAsia="Times New Roman" w:hAnsi="Calibri" w:cs="Calibri"/>
          <w:color w:val="000000"/>
          <w:kern w:val="0"/>
          <w:sz w:val="28"/>
          <w:szCs w:val="28"/>
          <w:lang w:eastAsia="en-GB"/>
          <w14:ligatures w14:val="none"/>
        </w:rPr>
        <w:t xml:space="preserve">, the Kamin Curve suggests that efforts to improve a person’s environment can </w:t>
      </w:r>
      <w:r w:rsidR="009800D9">
        <w:rPr>
          <w:rFonts w:ascii="Calibri" w:eastAsia="Times New Roman" w:hAnsi="Calibri" w:cs="Calibri"/>
          <w:color w:val="000000"/>
          <w:kern w:val="0"/>
          <w:sz w:val="28"/>
          <w:szCs w:val="28"/>
          <w:lang w:eastAsia="en-GB"/>
          <w14:ligatures w14:val="none"/>
        </w:rPr>
        <w:t>significantly impact their cognitive development, even when genetic predisposition is limited.</w:t>
      </w:r>
    </w:p>
    <w:p w14:paraId="73B806A9" w14:textId="77777777" w:rsidR="008E10E2" w:rsidRPr="00EA10A9" w:rsidRDefault="008E10E2" w:rsidP="008E10E2">
      <w:pPr>
        <w:spacing w:before="100" w:beforeAutospacing="1" w:after="100" w:afterAutospacing="1"/>
        <w:rPr>
          <w:rFonts w:ascii="Calibri" w:eastAsia="Times New Roman" w:hAnsi="Calibri" w:cs="Calibri"/>
          <w:color w:val="000000"/>
          <w:kern w:val="0"/>
          <w:sz w:val="28"/>
          <w:szCs w:val="28"/>
          <w:lang w:eastAsia="en-GB"/>
          <w14:ligatures w14:val="none"/>
        </w:rPr>
      </w:pPr>
      <w:r w:rsidRPr="00EA10A9">
        <w:rPr>
          <w:rFonts w:ascii="Calibri" w:eastAsia="Times New Roman" w:hAnsi="Calibri" w:cs="Calibri"/>
          <w:color w:val="000000"/>
          <w:kern w:val="0"/>
          <w:sz w:val="28"/>
          <w:szCs w:val="28"/>
          <w:lang w:eastAsia="en-GB"/>
          <w14:ligatures w14:val="none"/>
        </w:rPr>
        <w:t>This idea has been influential in discussions about </w:t>
      </w:r>
      <w:r w:rsidRPr="00EA10A9">
        <w:rPr>
          <w:rFonts w:ascii="Calibri" w:eastAsia="Times New Roman" w:hAnsi="Calibri" w:cs="Calibri"/>
          <w:b/>
          <w:bCs/>
          <w:color w:val="000000"/>
          <w:kern w:val="0"/>
          <w:sz w:val="28"/>
          <w:szCs w:val="28"/>
          <w:lang w:eastAsia="en-GB"/>
          <w14:ligatures w14:val="none"/>
        </w:rPr>
        <w:t>educational equity</w:t>
      </w:r>
      <w:r w:rsidRPr="00EA10A9">
        <w:rPr>
          <w:rFonts w:ascii="Calibri" w:eastAsia="Times New Roman" w:hAnsi="Calibri" w:cs="Calibri"/>
          <w:color w:val="000000"/>
          <w:kern w:val="0"/>
          <w:sz w:val="28"/>
          <w:szCs w:val="28"/>
          <w:lang w:eastAsia="en-GB"/>
          <w14:ligatures w14:val="none"/>
        </w:rPr>
        <w:t> and the need for systemic changes to ensure that all individuals, regardless of background, have access to </w:t>
      </w:r>
      <w:r w:rsidRPr="00EA10A9">
        <w:rPr>
          <w:rFonts w:ascii="Calibri" w:eastAsia="Times New Roman" w:hAnsi="Calibri" w:cs="Calibri"/>
          <w:b/>
          <w:bCs/>
          <w:color w:val="000000"/>
          <w:kern w:val="0"/>
          <w:sz w:val="28"/>
          <w:szCs w:val="28"/>
          <w:lang w:eastAsia="en-GB"/>
          <w14:ligatures w14:val="none"/>
        </w:rPr>
        <w:t>quality education</w:t>
      </w:r>
      <w:r w:rsidRPr="00EA10A9">
        <w:rPr>
          <w:rFonts w:ascii="Calibri" w:eastAsia="Times New Roman" w:hAnsi="Calibri" w:cs="Calibri"/>
          <w:color w:val="000000"/>
          <w:kern w:val="0"/>
          <w:sz w:val="28"/>
          <w:szCs w:val="28"/>
          <w:lang w:eastAsia="en-GB"/>
          <w14:ligatures w14:val="none"/>
        </w:rPr>
        <w:t> and resources that support cognitive growth.</w:t>
      </w:r>
    </w:p>
    <w:p w14:paraId="75E46AE4" w14:textId="77777777" w:rsidR="008E10E2" w:rsidRPr="002F1CCE" w:rsidRDefault="008E10E2" w:rsidP="008E10E2">
      <w:p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color w:val="000000"/>
          <w:kern w:val="0"/>
          <w:sz w:val="28"/>
          <w:szCs w:val="28"/>
          <w:lang w:eastAsia="en-GB"/>
          <w14:ligatures w14:val="none"/>
        </w:rPr>
        <w:t>Here’s how the </w:t>
      </w:r>
      <w:r w:rsidRPr="002F1CCE">
        <w:rPr>
          <w:rFonts w:ascii="Calibri" w:eastAsia="Times New Roman" w:hAnsi="Calibri" w:cs="Calibri"/>
          <w:b/>
          <w:bCs/>
          <w:color w:val="000000"/>
          <w:kern w:val="0"/>
          <w:sz w:val="28"/>
          <w:szCs w:val="28"/>
          <w:lang w:eastAsia="en-GB"/>
          <w14:ligatures w14:val="none"/>
        </w:rPr>
        <w:t>Kamin Curve</w:t>
      </w:r>
      <w:r w:rsidRPr="002F1CCE">
        <w:rPr>
          <w:rFonts w:ascii="Calibri" w:eastAsia="Times New Roman" w:hAnsi="Calibri" w:cs="Calibri"/>
          <w:color w:val="000000"/>
          <w:kern w:val="0"/>
          <w:sz w:val="28"/>
          <w:szCs w:val="28"/>
          <w:lang w:eastAsia="en-GB"/>
          <w14:ligatures w14:val="none"/>
        </w:rPr>
        <w:t> can be applied in health and community wellbeing:</w:t>
      </w:r>
    </w:p>
    <w:p w14:paraId="56E5A370" w14:textId="77777777" w:rsidR="008E10E2" w:rsidRPr="002F1CCE"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1. Acknowledging the Role of Environment in Health</w:t>
      </w:r>
    </w:p>
    <w:p w14:paraId="42BBEE35" w14:textId="77777777" w:rsidR="008E10E2" w:rsidRPr="002F1CCE" w:rsidRDefault="008E10E2" w:rsidP="008E10E2">
      <w:pPr>
        <w:numPr>
          <w:ilvl w:val="0"/>
          <w:numId w:val="37"/>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Environmental Factors</w:t>
      </w:r>
      <w:r w:rsidRPr="002F1CCE">
        <w:rPr>
          <w:rFonts w:ascii="Calibri" w:eastAsia="Times New Roman" w:hAnsi="Calibri" w:cs="Calibri"/>
          <w:color w:val="000000"/>
          <w:kern w:val="0"/>
          <w:sz w:val="28"/>
          <w:szCs w:val="28"/>
          <w:lang w:eastAsia="en-GB"/>
          <w14:ligatures w14:val="none"/>
        </w:rPr>
        <w:t>: Much like how the Kamin Curve suggests environmental factors influence cognitive development, the same applies to health. For example, a </w:t>
      </w:r>
      <w:r w:rsidRPr="002F1CCE">
        <w:rPr>
          <w:rFonts w:ascii="Calibri" w:eastAsia="Times New Roman" w:hAnsi="Calibri" w:cs="Calibri"/>
          <w:b/>
          <w:bCs/>
          <w:color w:val="000000"/>
          <w:kern w:val="0"/>
          <w:sz w:val="28"/>
          <w:szCs w:val="28"/>
          <w:lang w:eastAsia="en-GB"/>
          <w14:ligatures w14:val="none"/>
        </w:rPr>
        <w:t>community's socioeconomic status</w:t>
      </w:r>
      <w:r w:rsidRPr="002F1CCE">
        <w:rPr>
          <w:rFonts w:ascii="Calibri" w:eastAsia="Times New Roman" w:hAnsi="Calibri" w:cs="Calibri"/>
          <w:color w:val="000000"/>
          <w:kern w:val="0"/>
          <w:sz w:val="28"/>
          <w:szCs w:val="28"/>
          <w:lang w:eastAsia="en-GB"/>
          <w14:ligatures w14:val="none"/>
        </w:rPr>
        <w:t> can affect access to </w:t>
      </w:r>
      <w:r w:rsidRPr="002F1CCE">
        <w:rPr>
          <w:rFonts w:ascii="Calibri" w:eastAsia="Times New Roman" w:hAnsi="Calibri" w:cs="Calibri"/>
          <w:b/>
          <w:bCs/>
          <w:color w:val="000000"/>
          <w:kern w:val="0"/>
          <w:sz w:val="28"/>
          <w:szCs w:val="28"/>
          <w:lang w:eastAsia="en-GB"/>
          <w14:ligatures w14:val="none"/>
        </w:rPr>
        <w:t>healthcare, healthy food, safe housing, and education</w:t>
      </w:r>
      <w:r w:rsidRPr="002F1CCE">
        <w:rPr>
          <w:rFonts w:ascii="Calibri" w:eastAsia="Times New Roman" w:hAnsi="Calibri" w:cs="Calibri"/>
          <w:color w:val="000000"/>
          <w:kern w:val="0"/>
          <w:sz w:val="28"/>
          <w:szCs w:val="28"/>
          <w:lang w:eastAsia="en-GB"/>
          <w14:ligatures w14:val="none"/>
        </w:rPr>
        <w:t>. Communities facing higher levels of poverty often experience </w:t>
      </w:r>
      <w:r w:rsidRPr="002F1CCE">
        <w:rPr>
          <w:rFonts w:ascii="Calibri" w:eastAsia="Times New Roman" w:hAnsi="Calibri" w:cs="Calibri"/>
          <w:b/>
          <w:bCs/>
          <w:color w:val="000000"/>
          <w:kern w:val="0"/>
          <w:sz w:val="28"/>
          <w:szCs w:val="28"/>
          <w:lang w:eastAsia="en-GB"/>
          <w14:ligatures w14:val="none"/>
        </w:rPr>
        <w:t>worse health outcomes</w:t>
      </w:r>
      <w:r w:rsidRPr="002F1CCE">
        <w:rPr>
          <w:rFonts w:ascii="Calibri" w:eastAsia="Times New Roman" w:hAnsi="Calibri" w:cs="Calibri"/>
          <w:color w:val="000000"/>
          <w:kern w:val="0"/>
          <w:sz w:val="28"/>
          <w:szCs w:val="28"/>
          <w:lang w:eastAsia="en-GB"/>
          <w14:ligatures w14:val="none"/>
        </w:rPr>
        <w:t> due to factors like </w:t>
      </w:r>
      <w:r w:rsidRPr="002F1CCE">
        <w:rPr>
          <w:rFonts w:ascii="Calibri" w:eastAsia="Times New Roman" w:hAnsi="Calibri" w:cs="Calibri"/>
          <w:b/>
          <w:bCs/>
          <w:color w:val="000000"/>
          <w:kern w:val="0"/>
          <w:sz w:val="28"/>
          <w:szCs w:val="28"/>
          <w:lang w:eastAsia="en-GB"/>
          <w14:ligatures w14:val="none"/>
        </w:rPr>
        <w:t>poor nutrition, limited access to healthcare, and stress</w:t>
      </w:r>
      <w:r w:rsidRPr="002F1CCE">
        <w:rPr>
          <w:rFonts w:ascii="Calibri" w:eastAsia="Times New Roman" w:hAnsi="Calibri" w:cs="Calibri"/>
          <w:color w:val="000000"/>
          <w:kern w:val="0"/>
          <w:sz w:val="28"/>
          <w:szCs w:val="28"/>
          <w:lang w:eastAsia="en-GB"/>
          <w14:ligatures w14:val="none"/>
        </w:rPr>
        <w:t>.</w:t>
      </w:r>
    </w:p>
    <w:p w14:paraId="3EAE3E05" w14:textId="08C30FDE" w:rsidR="008E10E2" w:rsidRPr="002F1CCE" w:rsidRDefault="008E10E2" w:rsidP="008E10E2">
      <w:pPr>
        <w:numPr>
          <w:ilvl w:val="0"/>
          <w:numId w:val="37"/>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Example</w:t>
      </w:r>
      <w:r w:rsidRPr="002F1CCE">
        <w:rPr>
          <w:rFonts w:ascii="Calibri" w:eastAsia="Times New Roman" w:hAnsi="Calibri" w:cs="Calibri"/>
          <w:color w:val="000000"/>
          <w:kern w:val="0"/>
          <w:sz w:val="28"/>
          <w:szCs w:val="28"/>
          <w:lang w:eastAsia="en-GB"/>
          <w14:ligatures w14:val="none"/>
        </w:rPr>
        <w:t>: In low-income neighbo</w:t>
      </w:r>
      <w:r w:rsidR="009800D9">
        <w:rPr>
          <w:rFonts w:ascii="Calibri" w:eastAsia="Times New Roman" w:hAnsi="Calibri" w:cs="Calibri"/>
          <w:color w:val="000000"/>
          <w:kern w:val="0"/>
          <w:sz w:val="28"/>
          <w:szCs w:val="28"/>
          <w:lang w:eastAsia="en-GB"/>
          <w14:ligatures w14:val="none"/>
        </w:rPr>
        <w:t>u</w:t>
      </w:r>
      <w:r w:rsidRPr="002F1CCE">
        <w:rPr>
          <w:rFonts w:ascii="Calibri" w:eastAsia="Times New Roman" w:hAnsi="Calibri" w:cs="Calibri"/>
          <w:color w:val="000000"/>
          <w:kern w:val="0"/>
          <w:sz w:val="28"/>
          <w:szCs w:val="28"/>
          <w:lang w:eastAsia="en-GB"/>
          <w14:ligatures w14:val="none"/>
        </w:rPr>
        <w:t>rhoods, children may have </w:t>
      </w:r>
      <w:r w:rsidRPr="002F1CCE">
        <w:rPr>
          <w:rFonts w:ascii="Calibri" w:eastAsia="Times New Roman" w:hAnsi="Calibri" w:cs="Calibri"/>
          <w:b/>
          <w:bCs/>
          <w:color w:val="000000"/>
          <w:kern w:val="0"/>
          <w:sz w:val="28"/>
          <w:szCs w:val="28"/>
          <w:lang w:eastAsia="en-GB"/>
          <w14:ligatures w14:val="none"/>
        </w:rPr>
        <w:t>higher rates of obesity, asthma, or mental health struggles</w:t>
      </w:r>
      <w:r w:rsidRPr="002F1CCE">
        <w:rPr>
          <w:rFonts w:ascii="Calibri" w:eastAsia="Times New Roman" w:hAnsi="Calibri" w:cs="Calibri"/>
          <w:color w:val="000000"/>
          <w:kern w:val="0"/>
          <w:sz w:val="28"/>
          <w:szCs w:val="28"/>
          <w:lang w:eastAsia="en-GB"/>
          <w14:ligatures w14:val="none"/>
        </w:rPr>
        <w:t> due to environmental factors like poor diet, pollution, or limited access to recreational spaces.</w:t>
      </w:r>
    </w:p>
    <w:p w14:paraId="3D8E2CB2" w14:textId="77777777" w:rsidR="008E10E2" w:rsidRPr="002F1CCE"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2. Promoting Health Equity</w:t>
      </w:r>
    </w:p>
    <w:p w14:paraId="12556B34" w14:textId="13F92F5A" w:rsidR="008E10E2" w:rsidRDefault="008E10E2" w:rsidP="008E10E2">
      <w:pPr>
        <w:numPr>
          <w:ilvl w:val="0"/>
          <w:numId w:val="38"/>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color w:val="000000"/>
          <w:kern w:val="0"/>
          <w:sz w:val="28"/>
          <w:szCs w:val="28"/>
          <w:lang w:eastAsia="en-GB"/>
          <w14:ligatures w14:val="none"/>
        </w:rPr>
        <w:t>The Kamin Curve supports the idea that health outcomes should not solely be attributed to </w:t>
      </w:r>
      <w:r w:rsidRPr="002F1CCE">
        <w:rPr>
          <w:rFonts w:ascii="Calibri" w:eastAsia="Times New Roman" w:hAnsi="Calibri" w:cs="Calibri"/>
          <w:b/>
          <w:bCs/>
          <w:color w:val="000000"/>
          <w:kern w:val="0"/>
          <w:sz w:val="28"/>
          <w:szCs w:val="28"/>
          <w:lang w:eastAsia="en-GB"/>
          <w14:ligatures w14:val="none"/>
        </w:rPr>
        <w:t>genetic factors</w:t>
      </w:r>
      <w:r w:rsidRPr="002F1CCE">
        <w:rPr>
          <w:rFonts w:ascii="Calibri" w:eastAsia="Times New Roman" w:hAnsi="Calibri" w:cs="Calibri"/>
          <w:color w:val="000000"/>
          <w:kern w:val="0"/>
          <w:sz w:val="28"/>
          <w:szCs w:val="28"/>
          <w:lang w:eastAsia="en-GB"/>
          <w14:ligatures w14:val="none"/>
        </w:rPr>
        <w:t>. Rather, the </w:t>
      </w:r>
      <w:r w:rsidRPr="002F1CCE">
        <w:rPr>
          <w:rFonts w:ascii="Calibri" w:eastAsia="Times New Roman" w:hAnsi="Calibri" w:cs="Calibri"/>
          <w:b/>
          <w:bCs/>
          <w:color w:val="000000"/>
          <w:kern w:val="0"/>
          <w:sz w:val="28"/>
          <w:szCs w:val="28"/>
          <w:lang w:eastAsia="en-GB"/>
          <w14:ligatures w14:val="none"/>
        </w:rPr>
        <w:t>environmental context</w:t>
      </w:r>
      <w:r w:rsidRPr="002F1CCE">
        <w:rPr>
          <w:rFonts w:ascii="Calibri" w:eastAsia="Times New Roman" w:hAnsi="Calibri" w:cs="Calibri"/>
          <w:color w:val="000000"/>
          <w:kern w:val="0"/>
          <w:sz w:val="28"/>
          <w:szCs w:val="28"/>
          <w:lang w:eastAsia="en-GB"/>
          <w14:ligatures w14:val="none"/>
        </w:rPr>
        <w:t> plays a significant role in shaping health, emphasi</w:t>
      </w:r>
      <w:r w:rsidR="009800D9">
        <w:rPr>
          <w:rFonts w:ascii="Calibri" w:eastAsia="Times New Roman" w:hAnsi="Calibri" w:cs="Calibri"/>
          <w:color w:val="000000"/>
          <w:kern w:val="0"/>
          <w:sz w:val="28"/>
          <w:szCs w:val="28"/>
          <w:lang w:eastAsia="en-GB"/>
          <w14:ligatures w14:val="none"/>
        </w:rPr>
        <w:t>s</w:t>
      </w:r>
      <w:r w:rsidRPr="002F1CCE">
        <w:rPr>
          <w:rFonts w:ascii="Calibri" w:eastAsia="Times New Roman" w:hAnsi="Calibri" w:cs="Calibri"/>
          <w:color w:val="000000"/>
          <w:kern w:val="0"/>
          <w:sz w:val="28"/>
          <w:szCs w:val="28"/>
          <w:lang w:eastAsia="en-GB"/>
          <w14:ligatures w14:val="none"/>
        </w:rPr>
        <w:t>ing the need for </w:t>
      </w:r>
      <w:r w:rsidRPr="002F1CCE">
        <w:rPr>
          <w:rFonts w:ascii="Calibri" w:eastAsia="Times New Roman" w:hAnsi="Calibri" w:cs="Calibri"/>
          <w:b/>
          <w:bCs/>
          <w:color w:val="000000"/>
          <w:kern w:val="0"/>
          <w:sz w:val="28"/>
          <w:szCs w:val="28"/>
          <w:lang w:eastAsia="en-GB"/>
          <w14:ligatures w14:val="none"/>
        </w:rPr>
        <w:t>health equity</w:t>
      </w:r>
      <w:r w:rsidR="009800D9">
        <w:rPr>
          <w:rFonts w:ascii="Calibri" w:eastAsia="Times New Roman" w:hAnsi="Calibri" w:cs="Calibri"/>
          <w:b/>
          <w:bCs/>
          <w:color w:val="000000"/>
          <w:kern w:val="0"/>
          <w:sz w:val="28"/>
          <w:szCs w:val="28"/>
          <w:lang w:eastAsia="en-GB"/>
          <w14:ligatures w14:val="none"/>
        </w:rPr>
        <w:t xml:space="preserve"> </w:t>
      </w:r>
      <w:r w:rsidRPr="002F1CCE">
        <w:rPr>
          <w:rFonts w:ascii="Calibri" w:eastAsia="Times New Roman" w:hAnsi="Calibri" w:cs="Calibri"/>
          <w:color w:val="000000"/>
          <w:kern w:val="0"/>
          <w:sz w:val="28"/>
          <w:szCs w:val="28"/>
          <w:lang w:eastAsia="en-GB"/>
          <w14:ligatures w14:val="none"/>
        </w:rPr>
        <w:t>initiatives.</w:t>
      </w:r>
    </w:p>
    <w:p w14:paraId="50BB95CE" w14:textId="77777777" w:rsidR="009800D9" w:rsidRPr="002F1CCE" w:rsidRDefault="009800D9" w:rsidP="009800D9">
      <w:pPr>
        <w:spacing w:before="100" w:beforeAutospacing="1" w:after="100" w:afterAutospacing="1"/>
        <w:ind w:left="720"/>
        <w:rPr>
          <w:rFonts w:ascii="Calibri" w:eastAsia="Times New Roman" w:hAnsi="Calibri" w:cs="Calibri"/>
          <w:color w:val="000000"/>
          <w:kern w:val="0"/>
          <w:sz w:val="28"/>
          <w:szCs w:val="28"/>
          <w:lang w:eastAsia="en-GB"/>
          <w14:ligatures w14:val="none"/>
        </w:rPr>
      </w:pPr>
    </w:p>
    <w:p w14:paraId="71FE68C1" w14:textId="77777777" w:rsidR="008E10E2" w:rsidRPr="002F1CCE" w:rsidRDefault="008E10E2" w:rsidP="008E10E2">
      <w:pPr>
        <w:numPr>
          <w:ilvl w:val="0"/>
          <w:numId w:val="38"/>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Health Equity Application</w:t>
      </w:r>
      <w:r w:rsidRPr="002F1CCE">
        <w:rPr>
          <w:rFonts w:ascii="Calibri" w:eastAsia="Times New Roman" w:hAnsi="Calibri" w:cs="Calibri"/>
          <w:color w:val="000000"/>
          <w:kern w:val="0"/>
          <w:sz w:val="28"/>
          <w:szCs w:val="28"/>
          <w:lang w:eastAsia="en-GB"/>
          <w14:ligatures w14:val="none"/>
        </w:rPr>
        <w:t>: Health professionals and community workers can work to improve environments by:</w:t>
      </w:r>
    </w:p>
    <w:p w14:paraId="48059D2A" w14:textId="11B036E3" w:rsidR="008E10E2" w:rsidRPr="002F1CCE" w:rsidRDefault="008E10E2" w:rsidP="008E10E2">
      <w:pPr>
        <w:numPr>
          <w:ilvl w:val="1"/>
          <w:numId w:val="38"/>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Improving access to healthcare</w:t>
      </w:r>
      <w:r w:rsidRPr="002F1CCE">
        <w:rPr>
          <w:rFonts w:ascii="Calibri" w:eastAsia="Times New Roman" w:hAnsi="Calibri" w:cs="Calibri"/>
          <w:color w:val="000000"/>
          <w:kern w:val="0"/>
          <w:sz w:val="28"/>
          <w:szCs w:val="28"/>
          <w:lang w:eastAsia="en-GB"/>
          <w14:ligatures w14:val="none"/>
        </w:rPr>
        <w:t> for marginali</w:t>
      </w:r>
      <w:r w:rsidR="009800D9">
        <w:rPr>
          <w:rFonts w:ascii="Calibri" w:eastAsia="Times New Roman" w:hAnsi="Calibri" w:cs="Calibri"/>
          <w:color w:val="000000"/>
          <w:kern w:val="0"/>
          <w:sz w:val="28"/>
          <w:szCs w:val="28"/>
          <w:lang w:eastAsia="en-GB"/>
          <w14:ligatures w14:val="none"/>
        </w:rPr>
        <w:t>s</w:t>
      </w:r>
      <w:r w:rsidRPr="002F1CCE">
        <w:rPr>
          <w:rFonts w:ascii="Calibri" w:eastAsia="Times New Roman" w:hAnsi="Calibri" w:cs="Calibri"/>
          <w:color w:val="000000"/>
          <w:kern w:val="0"/>
          <w:sz w:val="28"/>
          <w:szCs w:val="28"/>
          <w:lang w:eastAsia="en-GB"/>
          <w14:ligatures w14:val="none"/>
        </w:rPr>
        <w:t>ed communities.</w:t>
      </w:r>
    </w:p>
    <w:p w14:paraId="1A6B2136" w14:textId="77777777" w:rsidR="008E10E2" w:rsidRPr="002F1CCE" w:rsidRDefault="008E10E2" w:rsidP="008E10E2">
      <w:pPr>
        <w:numPr>
          <w:ilvl w:val="1"/>
          <w:numId w:val="38"/>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color w:val="000000"/>
          <w:kern w:val="0"/>
          <w:sz w:val="28"/>
          <w:szCs w:val="28"/>
          <w:lang w:eastAsia="en-GB"/>
          <w14:ligatures w14:val="none"/>
        </w:rPr>
        <w:t>Addressing </w:t>
      </w:r>
      <w:r w:rsidRPr="002F1CCE">
        <w:rPr>
          <w:rFonts w:ascii="Calibri" w:eastAsia="Times New Roman" w:hAnsi="Calibri" w:cs="Calibri"/>
          <w:b/>
          <w:bCs/>
          <w:color w:val="000000"/>
          <w:kern w:val="0"/>
          <w:sz w:val="28"/>
          <w:szCs w:val="28"/>
          <w:lang w:eastAsia="en-GB"/>
          <w14:ligatures w14:val="none"/>
        </w:rPr>
        <w:t>social determinants of health</w:t>
      </w:r>
      <w:r w:rsidRPr="002F1CCE">
        <w:rPr>
          <w:rFonts w:ascii="Calibri" w:eastAsia="Times New Roman" w:hAnsi="Calibri" w:cs="Calibri"/>
          <w:color w:val="000000"/>
          <w:kern w:val="0"/>
          <w:sz w:val="28"/>
          <w:szCs w:val="28"/>
          <w:lang w:eastAsia="en-GB"/>
          <w14:ligatures w14:val="none"/>
        </w:rPr>
        <w:t> like housing, education, and employment.</w:t>
      </w:r>
    </w:p>
    <w:p w14:paraId="1AE5DD00" w14:textId="3036611B" w:rsidR="008E10E2" w:rsidRPr="002F1CCE" w:rsidRDefault="008E10E2" w:rsidP="008E10E2">
      <w:pPr>
        <w:numPr>
          <w:ilvl w:val="1"/>
          <w:numId w:val="38"/>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color w:val="000000"/>
          <w:kern w:val="0"/>
          <w:sz w:val="28"/>
          <w:szCs w:val="28"/>
          <w:lang w:eastAsia="en-GB"/>
          <w14:ligatures w14:val="none"/>
        </w:rPr>
        <w:lastRenderedPageBreak/>
        <w:t>Promoting </w:t>
      </w:r>
      <w:r w:rsidRPr="002F1CCE">
        <w:rPr>
          <w:rFonts w:ascii="Calibri" w:eastAsia="Times New Roman" w:hAnsi="Calibri" w:cs="Calibri"/>
          <w:b/>
          <w:bCs/>
          <w:color w:val="000000"/>
          <w:kern w:val="0"/>
          <w:sz w:val="28"/>
          <w:szCs w:val="28"/>
          <w:lang w:eastAsia="en-GB"/>
          <w14:ligatures w14:val="none"/>
        </w:rPr>
        <w:t>healthy behavio</w:t>
      </w:r>
      <w:r w:rsidR="009800D9">
        <w:rPr>
          <w:rFonts w:ascii="Calibri" w:eastAsia="Times New Roman" w:hAnsi="Calibri" w:cs="Calibri"/>
          <w:b/>
          <w:bCs/>
          <w:color w:val="000000"/>
          <w:kern w:val="0"/>
          <w:sz w:val="28"/>
          <w:szCs w:val="28"/>
          <w:lang w:eastAsia="en-GB"/>
          <w14:ligatures w14:val="none"/>
        </w:rPr>
        <w:t>u</w:t>
      </w:r>
      <w:r w:rsidRPr="002F1CCE">
        <w:rPr>
          <w:rFonts w:ascii="Calibri" w:eastAsia="Times New Roman" w:hAnsi="Calibri" w:cs="Calibri"/>
          <w:b/>
          <w:bCs/>
          <w:color w:val="000000"/>
          <w:kern w:val="0"/>
          <w:sz w:val="28"/>
          <w:szCs w:val="28"/>
          <w:lang w:eastAsia="en-GB"/>
          <w14:ligatures w14:val="none"/>
        </w:rPr>
        <w:t>rs and environments</w:t>
      </w:r>
      <w:r w:rsidRPr="002F1CCE">
        <w:rPr>
          <w:rFonts w:ascii="Calibri" w:eastAsia="Times New Roman" w:hAnsi="Calibri" w:cs="Calibri"/>
          <w:color w:val="000000"/>
          <w:kern w:val="0"/>
          <w:sz w:val="28"/>
          <w:szCs w:val="28"/>
          <w:lang w:eastAsia="en-GB"/>
          <w14:ligatures w14:val="none"/>
        </w:rPr>
        <w:t>, such as access to </w:t>
      </w:r>
      <w:r w:rsidRPr="002F1CCE">
        <w:rPr>
          <w:rFonts w:ascii="Calibri" w:eastAsia="Times New Roman" w:hAnsi="Calibri" w:cs="Calibri"/>
          <w:b/>
          <w:bCs/>
          <w:color w:val="000000"/>
          <w:kern w:val="0"/>
          <w:sz w:val="28"/>
          <w:szCs w:val="28"/>
          <w:lang w:eastAsia="en-GB"/>
          <w14:ligatures w14:val="none"/>
        </w:rPr>
        <w:t>exercise programs</w:t>
      </w:r>
      <w:r w:rsidRPr="002F1CCE">
        <w:rPr>
          <w:rFonts w:ascii="Calibri" w:eastAsia="Times New Roman" w:hAnsi="Calibri" w:cs="Calibri"/>
          <w:color w:val="000000"/>
          <w:kern w:val="0"/>
          <w:sz w:val="28"/>
          <w:szCs w:val="28"/>
          <w:lang w:eastAsia="en-GB"/>
          <w14:ligatures w14:val="none"/>
        </w:rPr>
        <w:t>, healthy food, and mental health services.</w:t>
      </w:r>
    </w:p>
    <w:p w14:paraId="7F5C0E4E" w14:textId="77777777" w:rsidR="008E10E2" w:rsidRPr="002F1CCE"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3. Improving Mental Health and Wellbeing</w:t>
      </w:r>
    </w:p>
    <w:p w14:paraId="099DC737" w14:textId="77777777" w:rsidR="008E10E2" w:rsidRPr="002F1CCE" w:rsidRDefault="008E10E2" w:rsidP="008E10E2">
      <w:pPr>
        <w:numPr>
          <w:ilvl w:val="0"/>
          <w:numId w:val="39"/>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Mental health</w:t>
      </w:r>
      <w:r w:rsidRPr="002F1CCE">
        <w:rPr>
          <w:rFonts w:ascii="Calibri" w:eastAsia="Times New Roman" w:hAnsi="Calibri" w:cs="Calibri"/>
          <w:color w:val="000000"/>
          <w:kern w:val="0"/>
          <w:sz w:val="28"/>
          <w:szCs w:val="28"/>
          <w:lang w:eastAsia="en-GB"/>
          <w14:ligatures w14:val="none"/>
        </w:rPr>
        <w:t> is deeply impacted by environmental factors (e.g., socioeconomic stress, social isolation, access to mental health services), and the Kamin Curve suggests that even if someone has a genetic predisposition to mental health challenges, the environment can help </w:t>
      </w:r>
      <w:r w:rsidRPr="002F1CCE">
        <w:rPr>
          <w:rFonts w:ascii="Calibri" w:eastAsia="Times New Roman" w:hAnsi="Calibri" w:cs="Calibri"/>
          <w:b/>
          <w:bCs/>
          <w:color w:val="000000"/>
          <w:kern w:val="0"/>
          <w:sz w:val="28"/>
          <w:szCs w:val="28"/>
          <w:lang w:eastAsia="en-GB"/>
          <w14:ligatures w14:val="none"/>
        </w:rPr>
        <w:t>mitigate or exacerbate these issues</w:t>
      </w:r>
      <w:r w:rsidRPr="002F1CCE">
        <w:rPr>
          <w:rFonts w:ascii="Calibri" w:eastAsia="Times New Roman" w:hAnsi="Calibri" w:cs="Calibri"/>
          <w:color w:val="000000"/>
          <w:kern w:val="0"/>
          <w:sz w:val="28"/>
          <w:szCs w:val="28"/>
          <w:lang w:eastAsia="en-GB"/>
          <w14:ligatures w14:val="none"/>
        </w:rPr>
        <w:t>.</w:t>
      </w:r>
    </w:p>
    <w:p w14:paraId="04F04CA5" w14:textId="77777777" w:rsidR="008E10E2" w:rsidRPr="002F1CCE" w:rsidRDefault="008E10E2" w:rsidP="008E10E2">
      <w:pPr>
        <w:numPr>
          <w:ilvl w:val="0"/>
          <w:numId w:val="39"/>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Example</w:t>
      </w:r>
      <w:r w:rsidRPr="002F1CCE">
        <w:rPr>
          <w:rFonts w:ascii="Calibri" w:eastAsia="Times New Roman" w:hAnsi="Calibri" w:cs="Calibri"/>
          <w:color w:val="000000"/>
          <w:kern w:val="0"/>
          <w:sz w:val="28"/>
          <w:szCs w:val="28"/>
          <w:lang w:eastAsia="en-GB"/>
          <w14:ligatures w14:val="none"/>
        </w:rPr>
        <w:t>: A person genetically predisposed to anxiety may experience </w:t>
      </w:r>
      <w:r w:rsidRPr="002F1CCE">
        <w:rPr>
          <w:rFonts w:ascii="Calibri" w:eastAsia="Times New Roman" w:hAnsi="Calibri" w:cs="Calibri"/>
          <w:b/>
          <w:bCs/>
          <w:color w:val="000000"/>
          <w:kern w:val="0"/>
          <w:sz w:val="28"/>
          <w:szCs w:val="28"/>
          <w:lang w:eastAsia="en-GB"/>
          <w14:ligatures w14:val="none"/>
        </w:rPr>
        <w:t>worse outcomes</w:t>
      </w:r>
      <w:r w:rsidRPr="002F1CCE">
        <w:rPr>
          <w:rFonts w:ascii="Calibri" w:eastAsia="Times New Roman" w:hAnsi="Calibri" w:cs="Calibri"/>
          <w:color w:val="000000"/>
          <w:kern w:val="0"/>
          <w:sz w:val="28"/>
          <w:szCs w:val="28"/>
          <w:lang w:eastAsia="en-GB"/>
          <w14:ligatures w14:val="none"/>
        </w:rPr>
        <w:t> if they live in a high-stress environment with limited social support or access to therapy. Conversely, with </w:t>
      </w:r>
      <w:r w:rsidRPr="002F1CCE">
        <w:rPr>
          <w:rFonts w:ascii="Calibri" w:eastAsia="Times New Roman" w:hAnsi="Calibri" w:cs="Calibri"/>
          <w:b/>
          <w:bCs/>
          <w:color w:val="000000"/>
          <w:kern w:val="0"/>
          <w:sz w:val="28"/>
          <w:szCs w:val="28"/>
          <w:lang w:eastAsia="en-GB"/>
          <w14:ligatures w14:val="none"/>
        </w:rPr>
        <w:t>strong community support, mental health resources, and stable living conditions</w:t>
      </w:r>
      <w:r w:rsidRPr="002F1CCE">
        <w:rPr>
          <w:rFonts w:ascii="Calibri" w:eastAsia="Times New Roman" w:hAnsi="Calibri" w:cs="Calibri"/>
          <w:color w:val="000000"/>
          <w:kern w:val="0"/>
          <w:sz w:val="28"/>
          <w:szCs w:val="28"/>
          <w:lang w:eastAsia="en-GB"/>
          <w14:ligatures w14:val="none"/>
        </w:rPr>
        <w:t>, their mental health may improve.</w:t>
      </w:r>
    </w:p>
    <w:p w14:paraId="11B90A3F" w14:textId="77777777" w:rsidR="008E10E2" w:rsidRPr="002F1CCE"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4. Early Intervention and Preventive Care</w:t>
      </w:r>
    </w:p>
    <w:p w14:paraId="02CABE20" w14:textId="77777777" w:rsidR="008E10E2" w:rsidRPr="002F1CCE" w:rsidRDefault="008E10E2" w:rsidP="008E10E2">
      <w:pPr>
        <w:numPr>
          <w:ilvl w:val="0"/>
          <w:numId w:val="40"/>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color w:val="000000"/>
          <w:kern w:val="0"/>
          <w:sz w:val="28"/>
          <w:szCs w:val="28"/>
          <w:lang w:eastAsia="en-GB"/>
          <w14:ligatures w14:val="none"/>
        </w:rPr>
        <w:t>Applying the Kamin Curve’s concept of </w:t>
      </w:r>
      <w:r w:rsidRPr="002F1CCE">
        <w:rPr>
          <w:rFonts w:ascii="Calibri" w:eastAsia="Times New Roman" w:hAnsi="Calibri" w:cs="Calibri"/>
          <w:b/>
          <w:bCs/>
          <w:color w:val="000000"/>
          <w:kern w:val="0"/>
          <w:sz w:val="28"/>
          <w:szCs w:val="28"/>
          <w:lang w:eastAsia="en-GB"/>
          <w14:ligatures w14:val="none"/>
        </w:rPr>
        <w:t>environmental shaping</w:t>
      </w:r>
      <w:r w:rsidRPr="002F1CCE">
        <w:rPr>
          <w:rFonts w:ascii="Calibri" w:eastAsia="Times New Roman" w:hAnsi="Calibri" w:cs="Calibri"/>
          <w:color w:val="000000"/>
          <w:kern w:val="0"/>
          <w:sz w:val="28"/>
          <w:szCs w:val="28"/>
          <w:lang w:eastAsia="en-GB"/>
          <w14:ligatures w14:val="none"/>
        </w:rPr>
        <w:t> can support </w:t>
      </w:r>
      <w:r w:rsidRPr="002F1CCE">
        <w:rPr>
          <w:rFonts w:ascii="Calibri" w:eastAsia="Times New Roman" w:hAnsi="Calibri" w:cs="Calibri"/>
          <w:b/>
          <w:bCs/>
          <w:color w:val="000000"/>
          <w:kern w:val="0"/>
          <w:sz w:val="28"/>
          <w:szCs w:val="28"/>
          <w:lang w:eastAsia="en-GB"/>
          <w14:ligatures w14:val="none"/>
        </w:rPr>
        <w:t>early intervention</w:t>
      </w:r>
      <w:r w:rsidRPr="002F1CCE">
        <w:rPr>
          <w:rFonts w:ascii="Calibri" w:eastAsia="Times New Roman" w:hAnsi="Calibri" w:cs="Calibri"/>
          <w:color w:val="000000"/>
          <w:kern w:val="0"/>
          <w:sz w:val="28"/>
          <w:szCs w:val="28"/>
          <w:lang w:eastAsia="en-GB"/>
          <w14:ligatures w14:val="none"/>
        </w:rPr>
        <w:t> and </w:t>
      </w:r>
      <w:r w:rsidRPr="002F1CCE">
        <w:rPr>
          <w:rFonts w:ascii="Calibri" w:eastAsia="Times New Roman" w:hAnsi="Calibri" w:cs="Calibri"/>
          <w:b/>
          <w:bCs/>
          <w:color w:val="000000"/>
          <w:kern w:val="0"/>
          <w:sz w:val="28"/>
          <w:szCs w:val="28"/>
          <w:lang w:eastAsia="en-GB"/>
          <w14:ligatures w14:val="none"/>
        </w:rPr>
        <w:t>preventive care</w:t>
      </w:r>
      <w:r w:rsidRPr="002F1CCE">
        <w:rPr>
          <w:rFonts w:ascii="Calibri" w:eastAsia="Times New Roman" w:hAnsi="Calibri" w:cs="Calibri"/>
          <w:color w:val="000000"/>
          <w:kern w:val="0"/>
          <w:sz w:val="28"/>
          <w:szCs w:val="28"/>
          <w:lang w:eastAsia="en-GB"/>
          <w14:ligatures w14:val="none"/>
        </w:rPr>
        <w:t> initiatives. By recognizing that health is influenced by </w:t>
      </w:r>
      <w:r w:rsidRPr="002F1CCE">
        <w:rPr>
          <w:rFonts w:ascii="Calibri" w:eastAsia="Times New Roman" w:hAnsi="Calibri" w:cs="Calibri"/>
          <w:b/>
          <w:bCs/>
          <w:color w:val="000000"/>
          <w:kern w:val="0"/>
          <w:sz w:val="28"/>
          <w:szCs w:val="28"/>
          <w:lang w:eastAsia="en-GB"/>
          <w14:ligatures w14:val="none"/>
        </w:rPr>
        <w:t>both genetic and environmental factors</w:t>
      </w:r>
      <w:r w:rsidRPr="002F1CCE">
        <w:rPr>
          <w:rFonts w:ascii="Calibri" w:eastAsia="Times New Roman" w:hAnsi="Calibri" w:cs="Calibri"/>
          <w:color w:val="000000"/>
          <w:kern w:val="0"/>
          <w:sz w:val="28"/>
          <w:szCs w:val="28"/>
          <w:lang w:eastAsia="en-GB"/>
          <w14:ligatures w14:val="none"/>
        </w:rPr>
        <w:t>, early interventions can be designed to improve </w:t>
      </w:r>
      <w:r w:rsidRPr="002F1CCE">
        <w:rPr>
          <w:rFonts w:ascii="Calibri" w:eastAsia="Times New Roman" w:hAnsi="Calibri" w:cs="Calibri"/>
          <w:b/>
          <w:bCs/>
          <w:color w:val="000000"/>
          <w:kern w:val="0"/>
          <w:sz w:val="28"/>
          <w:szCs w:val="28"/>
          <w:lang w:eastAsia="en-GB"/>
          <w14:ligatures w14:val="none"/>
        </w:rPr>
        <w:t>living conditions</w:t>
      </w:r>
      <w:r w:rsidRPr="002F1CCE">
        <w:rPr>
          <w:rFonts w:ascii="Calibri" w:eastAsia="Times New Roman" w:hAnsi="Calibri" w:cs="Calibri"/>
          <w:color w:val="000000"/>
          <w:kern w:val="0"/>
          <w:sz w:val="28"/>
          <w:szCs w:val="28"/>
          <w:lang w:eastAsia="en-GB"/>
          <w14:ligatures w14:val="none"/>
        </w:rPr>
        <w:t> and </w:t>
      </w:r>
      <w:r w:rsidRPr="002F1CCE">
        <w:rPr>
          <w:rFonts w:ascii="Calibri" w:eastAsia="Times New Roman" w:hAnsi="Calibri" w:cs="Calibri"/>
          <w:b/>
          <w:bCs/>
          <w:color w:val="000000"/>
          <w:kern w:val="0"/>
          <w:sz w:val="28"/>
          <w:szCs w:val="28"/>
          <w:lang w:eastAsia="en-GB"/>
          <w14:ligatures w14:val="none"/>
        </w:rPr>
        <w:t>community structures</w:t>
      </w:r>
      <w:r w:rsidRPr="002F1CCE">
        <w:rPr>
          <w:rFonts w:ascii="Calibri" w:eastAsia="Times New Roman" w:hAnsi="Calibri" w:cs="Calibri"/>
          <w:color w:val="000000"/>
          <w:kern w:val="0"/>
          <w:sz w:val="28"/>
          <w:szCs w:val="28"/>
          <w:lang w:eastAsia="en-GB"/>
          <w14:ligatures w14:val="none"/>
        </w:rPr>
        <w:t>, especially for vulnerable populations.</w:t>
      </w:r>
    </w:p>
    <w:p w14:paraId="36EC7DAF" w14:textId="77777777" w:rsidR="008E10E2" w:rsidRPr="002F1CCE" w:rsidRDefault="008E10E2" w:rsidP="008E10E2">
      <w:pPr>
        <w:numPr>
          <w:ilvl w:val="0"/>
          <w:numId w:val="40"/>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Example</w:t>
      </w:r>
      <w:r w:rsidRPr="002F1CCE">
        <w:rPr>
          <w:rFonts w:ascii="Calibri" w:eastAsia="Times New Roman" w:hAnsi="Calibri" w:cs="Calibri"/>
          <w:color w:val="000000"/>
          <w:kern w:val="0"/>
          <w:sz w:val="28"/>
          <w:szCs w:val="28"/>
          <w:lang w:eastAsia="en-GB"/>
          <w14:ligatures w14:val="none"/>
        </w:rPr>
        <w:t>: A community health program might focus on </w:t>
      </w:r>
      <w:r w:rsidRPr="002F1CCE">
        <w:rPr>
          <w:rFonts w:ascii="Calibri" w:eastAsia="Times New Roman" w:hAnsi="Calibri" w:cs="Calibri"/>
          <w:b/>
          <w:bCs/>
          <w:color w:val="000000"/>
          <w:kern w:val="0"/>
          <w:sz w:val="28"/>
          <w:szCs w:val="28"/>
          <w:lang w:eastAsia="en-GB"/>
          <w14:ligatures w14:val="none"/>
        </w:rPr>
        <w:t>early childhood development</w:t>
      </w:r>
      <w:r w:rsidRPr="002F1CCE">
        <w:rPr>
          <w:rFonts w:ascii="Calibri" w:eastAsia="Times New Roman" w:hAnsi="Calibri" w:cs="Calibri"/>
          <w:color w:val="000000"/>
          <w:kern w:val="0"/>
          <w:sz w:val="28"/>
          <w:szCs w:val="28"/>
          <w:lang w:eastAsia="en-GB"/>
          <w14:ligatures w14:val="none"/>
        </w:rPr>
        <w:t>, improving access to </w:t>
      </w:r>
      <w:r w:rsidRPr="002F1CCE">
        <w:rPr>
          <w:rFonts w:ascii="Calibri" w:eastAsia="Times New Roman" w:hAnsi="Calibri" w:cs="Calibri"/>
          <w:b/>
          <w:bCs/>
          <w:color w:val="000000"/>
          <w:kern w:val="0"/>
          <w:sz w:val="28"/>
          <w:szCs w:val="28"/>
          <w:lang w:eastAsia="en-GB"/>
          <w14:ligatures w14:val="none"/>
        </w:rPr>
        <w:t>healthy food, preventive health care, early education</w:t>
      </w:r>
      <w:r w:rsidRPr="002F1CCE">
        <w:rPr>
          <w:rFonts w:ascii="Calibri" w:eastAsia="Times New Roman" w:hAnsi="Calibri" w:cs="Calibri"/>
          <w:color w:val="000000"/>
          <w:kern w:val="0"/>
          <w:sz w:val="28"/>
          <w:szCs w:val="28"/>
          <w:lang w:eastAsia="en-GB"/>
          <w14:ligatures w14:val="none"/>
        </w:rPr>
        <w:t>, and </w:t>
      </w:r>
      <w:r w:rsidRPr="002F1CCE">
        <w:rPr>
          <w:rFonts w:ascii="Calibri" w:eastAsia="Times New Roman" w:hAnsi="Calibri" w:cs="Calibri"/>
          <w:b/>
          <w:bCs/>
          <w:color w:val="000000"/>
          <w:kern w:val="0"/>
          <w:sz w:val="28"/>
          <w:szCs w:val="28"/>
          <w:lang w:eastAsia="en-GB"/>
          <w14:ligatures w14:val="none"/>
        </w:rPr>
        <w:t>support networks</w:t>
      </w:r>
      <w:r w:rsidRPr="002F1CCE">
        <w:rPr>
          <w:rFonts w:ascii="Calibri" w:eastAsia="Times New Roman" w:hAnsi="Calibri" w:cs="Calibri"/>
          <w:color w:val="000000"/>
          <w:kern w:val="0"/>
          <w:sz w:val="28"/>
          <w:szCs w:val="28"/>
          <w:lang w:eastAsia="en-GB"/>
          <w14:ligatures w14:val="none"/>
        </w:rPr>
        <w:t> to reduce long-term health issues.</w:t>
      </w:r>
    </w:p>
    <w:p w14:paraId="299E74ED" w14:textId="77777777" w:rsidR="008E10E2" w:rsidRPr="002F1CCE"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5. Community Empowerment</w:t>
      </w:r>
    </w:p>
    <w:p w14:paraId="3EF8641E" w14:textId="77777777" w:rsidR="008E10E2" w:rsidRPr="002F1CCE" w:rsidRDefault="008E10E2" w:rsidP="008E10E2">
      <w:pPr>
        <w:numPr>
          <w:ilvl w:val="0"/>
          <w:numId w:val="41"/>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color w:val="000000"/>
          <w:kern w:val="0"/>
          <w:sz w:val="28"/>
          <w:szCs w:val="28"/>
          <w:lang w:eastAsia="en-GB"/>
          <w14:ligatures w14:val="none"/>
        </w:rPr>
        <w:t>The Kamin Curve can also support community well</w:t>
      </w:r>
      <w:r>
        <w:rPr>
          <w:rFonts w:ascii="Calibri" w:eastAsia="Times New Roman" w:hAnsi="Calibri" w:cs="Calibri"/>
          <w:color w:val="000000"/>
          <w:kern w:val="0"/>
          <w:sz w:val="28"/>
          <w:szCs w:val="28"/>
          <w:lang w:eastAsia="en-GB"/>
          <w14:ligatures w14:val="none"/>
        </w:rPr>
        <w:t>-</w:t>
      </w:r>
      <w:r w:rsidRPr="002F1CCE">
        <w:rPr>
          <w:rFonts w:ascii="Calibri" w:eastAsia="Times New Roman" w:hAnsi="Calibri" w:cs="Calibri"/>
          <w:color w:val="000000"/>
          <w:kern w:val="0"/>
          <w:sz w:val="28"/>
          <w:szCs w:val="28"/>
          <w:lang w:eastAsia="en-GB"/>
          <w14:ligatures w14:val="none"/>
        </w:rPr>
        <w:t xml:space="preserve">being </w:t>
      </w:r>
      <w:r>
        <w:rPr>
          <w:rFonts w:ascii="Calibri" w:eastAsia="Times New Roman" w:hAnsi="Calibri" w:cs="Calibri"/>
          <w:color w:val="000000"/>
          <w:kern w:val="0"/>
          <w:sz w:val="28"/>
          <w:szCs w:val="28"/>
          <w:lang w:eastAsia="en-GB"/>
          <w14:ligatures w14:val="none"/>
        </w:rPr>
        <w:t>by</w:t>
      </w:r>
      <w:r w:rsidRPr="002F1CCE">
        <w:rPr>
          <w:rFonts w:ascii="Calibri" w:eastAsia="Times New Roman" w:hAnsi="Calibri" w:cs="Calibri"/>
          <w:color w:val="000000"/>
          <w:kern w:val="0"/>
          <w:sz w:val="28"/>
          <w:szCs w:val="28"/>
          <w:lang w:eastAsia="en-GB"/>
          <w14:ligatures w14:val="none"/>
        </w:rPr>
        <w:t xml:space="preserve"> </w:t>
      </w:r>
      <w:r>
        <w:rPr>
          <w:rFonts w:ascii="Calibri" w:eastAsia="Times New Roman" w:hAnsi="Calibri" w:cs="Calibri"/>
          <w:color w:val="000000"/>
          <w:kern w:val="0"/>
          <w:sz w:val="28"/>
          <w:szCs w:val="28"/>
          <w:lang w:eastAsia="en-GB"/>
          <w14:ligatures w14:val="none"/>
        </w:rPr>
        <w:t>empowering</w:t>
      </w:r>
      <w:r w:rsidRPr="002F1CCE">
        <w:rPr>
          <w:rFonts w:ascii="Calibri" w:eastAsia="Times New Roman" w:hAnsi="Calibri" w:cs="Calibri"/>
          <w:color w:val="000000"/>
          <w:kern w:val="0"/>
          <w:sz w:val="28"/>
          <w:szCs w:val="28"/>
          <w:lang w:eastAsia="en-GB"/>
          <w14:ligatures w14:val="none"/>
        </w:rPr>
        <w:t xml:space="preserve"> individuals and groups to </w:t>
      </w:r>
      <w:r w:rsidRPr="002F1CCE">
        <w:rPr>
          <w:rFonts w:ascii="Calibri" w:eastAsia="Times New Roman" w:hAnsi="Calibri" w:cs="Calibri"/>
          <w:b/>
          <w:bCs/>
          <w:color w:val="000000"/>
          <w:kern w:val="0"/>
          <w:sz w:val="28"/>
          <w:szCs w:val="28"/>
          <w:lang w:eastAsia="en-GB"/>
          <w14:ligatures w14:val="none"/>
        </w:rPr>
        <w:t>shape their environment</w:t>
      </w:r>
      <w:r w:rsidRPr="002F1CCE">
        <w:rPr>
          <w:rFonts w:ascii="Calibri" w:eastAsia="Times New Roman" w:hAnsi="Calibri" w:cs="Calibri"/>
          <w:color w:val="000000"/>
          <w:kern w:val="0"/>
          <w:sz w:val="28"/>
          <w:szCs w:val="28"/>
          <w:lang w:eastAsia="en-GB"/>
          <w14:ligatures w14:val="none"/>
        </w:rPr>
        <w:t> in ways that improve health. Communities that are equipped with the </w:t>
      </w:r>
      <w:r w:rsidRPr="002F1CCE">
        <w:rPr>
          <w:rFonts w:ascii="Calibri" w:eastAsia="Times New Roman" w:hAnsi="Calibri" w:cs="Calibri"/>
          <w:b/>
          <w:bCs/>
          <w:color w:val="000000"/>
          <w:kern w:val="0"/>
          <w:sz w:val="28"/>
          <w:szCs w:val="28"/>
          <w:lang w:eastAsia="en-GB"/>
          <w14:ligatures w14:val="none"/>
        </w:rPr>
        <w:t>knowledge, resources, and support systems</w:t>
      </w:r>
      <w:r w:rsidRPr="002F1CCE">
        <w:rPr>
          <w:rFonts w:ascii="Calibri" w:eastAsia="Times New Roman" w:hAnsi="Calibri" w:cs="Calibri"/>
          <w:color w:val="000000"/>
          <w:kern w:val="0"/>
          <w:sz w:val="28"/>
          <w:szCs w:val="28"/>
          <w:lang w:eastAsia="en-GB"/>
          <w14:ligatures w14:val="none"/>
        </w:rPr>
        <w:t> can </w:t>
      </w:r>
      <w:r w:rsidRPr="002F1CCE">
        <w:rPr>
          <w:rFonts w:ascii="Calibri" w:eastAsia="Times New Roman" w:hAnsi="Calibri" w:cs="Calibri"/>
          <w:b/>
          <w:bCs/>
          <w:color w:val="000000"/>
          <w:kern w:val="0"/>
          <w:sz w:val="28"/>
          <w:szCs w:val="28"/>
          <w:lang w:eastAsia="en-GB"/>
          <w14:ligatures w14:val="none"/>
        </w:rPr>
        <w:t>counteract negative environmental factors</w:t>
      </w:r>
      <w:r w:rsidRPr="002F1CCE">
        <w:rPr>
          <w:rFonts w:ascii="Calibri" w:eastAsia="Times New Roman" w:hAnsi="Calibri" w:cs="Calibri"/>
          <w:color w:val="000000"/>
          <w:kern w:val="0"/>
          <w:sz w:val="28"/>
          <w:szCs w:val="28"/>
          <w:lang w:eastAsia="en-GB"/>
          <w14:ligatures w14:val="none"/>
        </w:rPr>
        <w:t> that would otherwise hinder their health.</w:t>
      </w:r>
    </w:p>
    <w:p w14:paraId="5A259954" w14:textId="77777777" w:rsidR="008E10E2" w:rsidRDefault="008E10E2" w:rsidP="008E10E2">
      <w:pPr>
        <w:numPr>
          <w:ilvl w:val="0"/>
          <w:numId w:val="41"/>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Example</w:t>
      </w:r>
      <w:r w:rsidRPr="002F1CCE">
        <w:rPr>
          <w:rFonts w:ascii="Calibri" w:eastAsia="Times New Roman" w:hAnsi="Calibri" w:cs="Calibri"/>
          <w:color w:val="000000"/>
          <w:kern w:val="0"/>
          <w:sz w:val="28"/>
          <w:szCs w:val="28"/>
          <w:lang w:eastAsia="en-GB"/>
          <w14:ligatures w14:val="none"/>
        </w:rPr>
        <w:t>: A community-driven health project might focus on improving </w:t>
      </w:r>
      <w:r w:rsidRPr="002F1CCE">
        <w:rPr>
          <w:rFonts w:ascii="Calibri" w:eastAsia="Times New Roman" w:hAnsi="Calibri" w:cs="Calibri"/>
          <w:b/>
          <w:bCs/>
          <w:color w:val="000000"/>
          <w:kern w:val="0"/>
          <w:sz w:val="28"/>
          <w:szCs w:val="28"/>
          <w:lang w:eastAsia="en-GB"/>
          <w14:ligatures w14:val="none"/>
        </w:rPr>
        <w:t xml:space="preserve">local green spaces, offering wellness workshops, or </w:t>
      </w:r>
      <w:r>
        <w:rPr>
          <w:rFonts w:ascii="Calibri" w:eastAsia="Times New Roman" w:hAnsi="Calibri" w:cs="Calibri"/>
          <w:b/>
          <w:bCs/>
          <w:color w:val="000000"/>
          <w:kern w:val="0"/>
          <w:sz w:val="28"/>
          <w:szCs w:val="28"/>
          <w:lang w:eastAsia="en-GB"/>
          <w14:ligatures w14:val="none"/>
        </w:rPr>
        <w:t>running educational campaigns</w:t>
      </w:r>
      <w:r>
        <w:rPr>
          <w:rFonts w:ascii="Calibri" w:eastAsia="Times New Roman" w:hAnsi="Calibri" w:cs="Calibri"/>
          <w:color w:val="000000"/>
          <w:kern w:val="0"/>
          <w:sz w:val="28"/>
          <w:szCs w:val="28"/>
          <w:lang w:eastAsia="en-GB"/>
          <w14:ligatures w14:val="none"/>
        </w:rPr>
        <w:t> on </w:t>
      </w:r>
      <w:r>
        <w:rPr>
          <w:rFonts w:ascii="Calibri" w:eastAsia="Times New Roman" w:hAnsi="Calibri" w:cs="Calibri"/>
          <w:b/>
          <w:bCs/>
          <w:color w:val="000000"/>
          <w:kern w:val="0"/>
          <w:sz w:val="28"/>
          <w:szCs w:val="28"/>
          <w:lang w:eastAsia="en-GB"/>
          <w14:ligatures w14:val="none"/>
        </w:rPr>
        <w:t>health risks</w:t>
      </w:r>
      <w:r>
        <w:rPr>
          <w:rFonts w:ascii="Calibri" w:eastAsia="Times New Roman" w:hAnsi="Calibri" w:cs="Calibri"/>
          <w:color w:val="000000"/>
          <w:kern w:val="0"/>
          <w:sz w:val="28"/>
          <w:szCs w:val="28"/>
          <w:lang w:eastAsia="en-GB"/>
          <w14:ligatures w14:val="none"/>
        </w:rPr>
        <w:t> related to environmental factors such as smoking, air pollution, and</w:t>
      </w:r>
      <w:r w:rsidRPr="002F1CCE">
        <w:rPr>
          <w:rFonts w:ascii="Calibri" w:eastAsia="Times New Roman" w:hAnsi="Calibri" w:cs="Calibri"/>
          <w:color w:val="000000"/>
          <w:kern w:val="0"/>
          <w:sz w:val="28"/>
          <w:szCs w:val="28"/>
          <w:lang w:eastAsia="en-GB"/>
          <w14:ligatures w14:val="none"/>
        </w:rPr>
        <w:t xml:space="preserve"> nutrition.</w:t>
      </w:r>
    </w:p>
    <w:p w14:paraId="44DD57A9" w14:textId="77777777" w:rsidR="009800D9" w:rsidRPr="002F1CCE" w:rsidRDefault="009800D9" w:rsidP="009800D9">
      <w:pPr>
        <w:spacing w:before="100" w:beforeAutospacing="1" w:after="100" w:afterAutospacing="1"/>
        <w:ind w:left="720"/>
        <w:rPr>
          <w:rFonts w:ascii="Calibri" w:eastAsia="Times New Roman" w:hAnsi="Calibri" w:cs="Calibri"/>
          <w:color w:val="000000"/>
          <w:kern w:val="0"/>
          <w:sz w:val="28"/>
          <w:szCs w:val="28"/>
          <w:lang w:eastAsia="en-GB"/>
          <w14:ligatures w14:val="none"/>
        </w:rPr>
      </w:pPr>
    </w:p>
    <w:p w14:paraId="6F7821D3" w14:textId="77777777" w:rsidR="008E10E2" w:rsidRPr="002F1CCE"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lastRenderedPageBreak/>
        <w:t>Strategies for Applying the Kamin Curve in Health and Community Wellbeing:</w:t>
      </w:r>
    </w:p>
    <w:p w14:paraId="6EB69496" w14:textId="77777777" w:rsidR="008E10E2" w:rsidRPr="002F1CCE" w:rsidRDefault="008E10E2" w:rsidP="008E10E2">
      <w:pPr>
        <w:numPr>
          <w:ilvl w:val="0"/>
          <w:numId w:val="42"/>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Integrating Environmental Health Factors</w:t>
      </w:r>
      <w:r w:rsidRPr="002F1CCE">
        <w:rPr>
          <w:rFonts w:ascii="Calibri" w:eastAsia="Times New Roman" w:hAnsi="Calibri" w:cs="Calibri"/>
          <w:color w:val="000000"/>
          <w:kern w:val="0"/>
          <w:sz w:val="28"/>
          <w:szCs w:val="28"/>
          <w:lang w:eastAsia="en-GB"/>
          <w14:ligatures w14:val="none"/>
        </w:rPr>
        <w:t>: Policy changes and health interventions should address </w:t>
      </w:r>
      <w:r w:rsidRPr="002F1CCE">
        <w:rPr>
          <w:rFonts w:ascii="Calibri" w:eastAsia="Times New Roman" w:hAnsi="Calibri" w:cs="Calibri"/>
          <w:b/>
          <w:bCs/>
          <w:color w:val="000000"/>
          <w:kern w:val="0"/>
          <w:sz w:val="28"/>
          <w:szCs w:val="28"/>
          <w:lang w:eastAsia="en-GB"/>
          <w14:ligatures w14:val="none"/>
        </w:rPr>
        <w:t>environmental factors</w:t>
      </w:r>
      <w:r w:rsidRPr="002F1CCE">
        <w:rPr>
          <w:rFonts w:ascii="Calibri" w:eastAsia="Times New Roman" w:hAnsi="Calibri" w:cs="Calibri"/>
          <w:color w:val="000000"/>
          <w:kern w:val="0"/>
          <w:sz w:val="28"/>
          <w:szCs w:val="28"/>
          <w:lang w:eastAsia="en-GB"/>
          <w14:ligatures w14:val="none"/>
        </w:rPr>
        <w:t> (access to healthcare, clean air, safe housing, education, etc.) in tandem with genetic considerations.</w:t>
      </w:r>
    </w:p>
    <w:p w14:paraId="6D6F1EEC" w14:textId="77777777" w:rsidR="008E10E2" w:rsidRPr="002F1CCE" w:rsidRDefault="008E10E2" w:rsidP="008E10E2">
      <w:pPr>
        <w:numPr>
          <w:ilvl w:val="0"/>
          <w:numId w:val="42"/>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Cross-Sector Collaboration</w:t>
      </w:r>
      <w:r w:rsidRPr="002F1CCE">
        <w:rPr>
          <w:rFonts w:ascii="Calibri" w:eastAsia="Times New Roman" w:hAnsi="Calibri" w:cs="Calibri"/>
          <w:color w:val="000000"/>
          <w:kern w:val="0"/>
          <w:sz w:val="28"/>
          <w:szCs w:val="28"/>
          <w:lang w:eastAsia="en-GB"/>
          <w14:ligatures w14:val="none"/>
        </w:rPr>
        <w:t>: Collaboration between healthcare providers, community organi</w:t>
      </w:r>
      <w:r>
        <w:rPr>
          <w:rFonts w:ascii="Calibri" w:eastAsia="Times New Roman" w:hAnsi="Calibri" w:cs="Calibri"/>
          <w:color w:val="000000"/>
          <w:kern w:val="0"/>
          <w:sz w:val="28"/>
          <w:szCs w:val="28"/>
          <w:lang w:eastAsia="en-GB"/>
          <w14:ligatures w14:val="none"/>
        </w:rPr>
        <w:t>s</w:t>
      </w:r>
      <w:r w:rsidRPr="002F1CCE">
        <w:rPr>
          <w:rFonts w:ascii="Calibri" w:eastAsia="Times New Roman" w:hAnsi="Calibri" w:cs="Calibri"/>
          <w:color w:val="000000"/>
          <w:kern w:val="0"/>
          <w:sz w:val="28"/>
          <w:szCs w:val="28"/>
          <w:lang w:eastAsia="en-GB"/>
          <w14:ligatures w14:val="none"/>
        </w:rPr>
        <w:t>ations, policymakers, and social services to create </w:t>
      </w:r>
      <w:r w:rsidRPr="002F1CCE">
        <w:rPr>
          <w:rFonts w:ascii="Calibri" w:eastAsia="Times New Roman" w:hAnsi="Calibri" w:cs="Calibri"/>
          <w:b/>
          <w:bCs/>
          <w:color w:val="000000"/>
          <w:kern w:val="0"/>
          <w:sz w:val="28"/>
          <w:szCs w:val="28"/>
          <w:lang w:eastAsia="en-GB"/>
          <w14:ligatures w14:val="none"/>
        </w:rPr>
        <w:t>environments that foster good health</w:t>
      </w:r>
      <w:r w:rsidRPr="002F1CCE">
        <w:rPr>
          <w:rFonts w:ascii="Calibri" w:eastAsia="Times New Roman" w:hAnsi="Calibri" w:cs="Calibri"/>
          <w:color w:val="000000"/>
          <w:kern w:val="0"/>
          <w:sz w:val="28"/>
          <w:szCs w:val="28"/>
          <w:lang w:eastAsia="en-GB"/>
          <w14:ligatures w14:val="none"/>
        </w:rPr>
        <w:t>—especially in underserved areas.</w:t>
      </w:r>
    </w:p>
    <w:p w14:paraId="5B023B3E" w14:textId="77777777" w:rsidR="008E10E2" w:rsidRPr="002F1CCE" w:rsidRDefault="008E10E2" w:rsidP="008E10E2">
      <w:pPr>
        <w:numPr>
          <w:ilvl w:val="0"/>
          <w:numId w:val="42"/>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Community Education</w:t>
      </w:r>
      <w:r w:rsidRPr="002F1CCE">
        <w:rPr>
          <w:rFonts w:ascii="Calibri" w:eastAsia="Times New Roman" w:hAnsi="Calibri" w:cs="Calibri"/>
          <w:color w:val="000000"/>
          <w:kern w:val="0"/>
          <w:sz w:val="28"/>
          <w:szCs w:val="28"/>
          <w:lang w:eastAsia="en-GB"/>
          <w14:ligatures w14:val="none"/>
        </w:rPr>
        <w:t>: Educating both individuals and communities about how their environment impacts health and providing tools and resources to improve their circumstances (nutrition, physical activity, mental health care).</w:t>
      </w:r>
    </w:p>
    <w:p w14:paraId="7FA7AEEF" w14:textId="77777777" w:rsidR="008E10E2" w:rsidRDefault="008E10E2" w:rsidP="008E10E2">
      <w:pPr>
        <w:numPr>
          <w:ilvl w:val="0"/>
          <w:numId w:val="42"/>
        </w:num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Personali</w:t>
      </w:r>
      <w:r>
        <w:rPr>
          <w:rFonts w:ascii="Calibri" w:eastAsia="Times New Roman" w:hAnsi="Calibri" w:cs="Calibri"/>
          <w:b/>
          <w:bCs/>
          <w:color w:val="000000"/>
          <w:kern w:val="0"/>
          <w:sz w:val="28"/>
          <w:szCs w:val="28"/>
          <w:lang w:eastAsia="en-GB"/>
          <w14:ligatures w14:val="none"/>
        </w:rPr>
        <w:t>s</w:t>
      </w:r>
      <w:r w:rsidRPr="002F1CCE">
        <w:rPr>
          <w:rFonts w:ascii="Calibri" w:eastAsia="Times New Roman" w:hAnsi="Calibri" w:cs="Calibri"/>
          <w:b/>
          <w:bCs/>
          <w:color w:val="000000"/>
          <w:kern w:val="0"/>
          <w:sz w:val="28"/>
          <w:szCs w:val="28"/>
          <w:lang w:eastAsia="en-GB"/>
          <w14:ligatures w14:val="none"/>
        </w:rPr>
        <w:t>ed Health Approaches</w:t>
      </w:r>
      <w:r w:rsidRPr="002F1CCE">
        <w:rPr>
          <w:rFonts w:ascii="Calibri" w:eastAsia="Times New Roman" w:hAnsi="Calibri" w:cs="Calibri"/>
          <w:color w:val="000000"/>
          <w:kern w:val="0"/>
          <w:sz w:val="28"/>
          <w:szCs w:val="28"/>
          <w:lang w:eastAsia="en-GB"/>
          <w14:ligatures w14:val="none"/>
        </w:rPr>
        <w:t>: Recogni</w:t>
      </w:r>
      <w:r>
        <w:rPr>
          <w:rFonts w:ascii="Calibri" w:eastAsia="Times New Roman" w:hAnsi="Calibri" w:cs="Calibri"/>
          <w:color w:val="000000"/>
          <w:kern w:val="0"/>
          <w:sz w:val="28"/>
          <w:szCs w:val="28"/>
          <w:lang w:eastAsia="en-GB"/>
          <w14:ligatures w14:val="none"/>
        </w:rPr>
        <w:t>s</w:t>
      </w:r>
      <w:r w:rsidRPr="002F1CCE">
        <w:rPr>
          <w:rFonts w:ascii="Calibri" w:eastAsia="Times New Roman" w:hAnsi="Calibri" w:cs="Calibri"/>
          <w:color w:val="000000"/>
          <w:kern w:val="0"/>
          <w:sz w:val="28"/>
          <w:szCs w:val="28"/>
          <w:lang w:eastAsia="en-GB"/>
          <w14:ligatures w14:val="none"/>
        </w:rPr>
        <w:t>ing that even within the same community, individuals may respond differently to health interventions based on both </w:t>
      </w:r>
      <w:r w:rsidRPr="002F1CCE">
        <w:rPr>
          <w:rFonts w:ascii="Calibri" w:eastAsia="Times New Roman" w:hAnsi="Calibri" w:cs="Calibri"/>
          <w:b/>
          <w:bCs/>
          <w:color w:val="000000"/>
          <w:kern w:val="0"/>
          <w:sz w:val="28"/>
          <w:szCs w:val="28"/>
          <w:lang w:eastAsia="en-GB"/>
          <w14:ligatures w14:val="none"/>
        </w:rPr>
        <w:t>genetic predispositions</w:t>
      </w:r>
      <w:r w:rsidRPr="002F1CCE">
        <w:rPr>
          <w:rFonts w:ascii="Calibri" w:eastAsia="Times New Roman" w:hAnsi="Calibri" w:cs="Calibri"/>
          <w:color w:val="000000"/>
          <w:kern w:val="0"/>
          <w:sz w:val="28"/>
          <w:szCs w:val="28"/>
          <w:lang w:eastAsia="en-GB"/>
          <w14:ligatures w14:val="none"/>
        </w:rPr>
        <w:t> and </w:t>
      </w:r>
      <w:r w:rsidRPr="002F1CCE">
        <w:rPr>
          <w:rFonts w:ascii="Calibri" w:eastAsia="Times New Roman" w:hAnsi="Calibri" w:cs="Calibri"/>
          <w:b/>
          <w:bCs/>
          <w:color w:val="000000"/>
          <w:kern w:val="0"/>
          <w:sz w:val="28"/>
          <w:szCs w:val="28"/>
          <w:lang w:eastAsia="en-GB"/>
          <w14:ligatures w14:val="none"/>
        </w:rPr>
        <w:t>personal environmental influences</w:t>
      </w:r>
      <w:r w:rsidRPr="002F1CCE">
        <w:rPr>
          <w:rFonts w:ascii="Calibri" w:eastAsia="Times New Roman" w:hAnsi="Calibri" w:cs="Calibri"/>
          <w:color w:val="000000"/>
          <w:kern w:val="0"/>
          <w:sz w:val="28"/>
          <w:szCs w:val="28"/>
          <w:lang w:eastAsia="en-GB"/>
          <w14:ligatures w14:val="none"/>
        </w:rPr>
        <w:t>.</w:t>
      </w:r>
    </w:p>
    <w:p w14:paraId="5EEEF8DD" w14:textId="77777777" w:rsidR="008E10E2" w:rsidRPr="002F1CCE" w:rsidRDefault="008E10E2" w:rsidP="008E10E2">
      <w:pPr>
        <w:spacing w:before="100" w:beforeAutospacing="1" w:after="100" w:afterAutospacing="1"/>
        <w:rPr>
          <w:rFonts w:ascii="Calibri" w:eastAsia="Times New Roman" w:hAnsi="Calibri" w:cs="Calibri"/>
          <w:color w:val="000000"/>
          <w:kern w:val="0"/>
          <w:sz w:val="28"/>
          <w:szCs w:val="28"/>
          <w:lang w:eastAsia="en-GB"/>
          <w14:ligatures w14:val="none"/>
        </w:rPr>
      </w:pPr>
    </w:p>
    <w:p w14:paraId="10CE21CF" w14:textId="77777777" w:rsidR="008E10E2" w:rsidRPr="002F1CCE"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Example of Practical Application:</w:t>
      </w:r>
    </w:p>
    <w:p w14:paraId="4EF3CEC6" w14:textId="77777777" w:rsidR="008E10E2" w:rsidRPr="002F1CCE" w:rsidRDefault="008E10E2" w:rsidP="008E10E2">
      <w:pPr>
        <w:spacing w:before="100" w:beforeAutospacing="1" w:after="100" w:afterAutospacing="1"/>
        <w:rPr>
          <w:rFonts w:ascii="Calibri" w:eastAsia="Times New Roman" w:hAnsi="Calibri" w:cs="Calibri"/>
          <w:color w:val="000000"/>
          <w:kern w:val="0"/>
          <w:sz w:val="28"/>
          <w:szCs w:val="28"/>
          <w:lang w:eastAsia="en-GB"/>
          <w14:ligatures w14:val="none"/>
        </w:rPr>
      </w:pPr>
      <w:r w:rsidRPr="002F1CCE">
        <w:rPr>
          <w:rFonts w:ascii="Calibri" w:eastAsia="Times New Roman" w:hAnsi="Calibri" w:cs="Calibri"/>
          <w:color w:val="000000"/>
          <w:kern w:val="0"/>
          <w:sz w:val="28"/>
          <w:szCs w:val="28"/>
          <w:lang w:eastAsia="en-GB"/>
          <w14:ligatures w14:val="none"/>
        </w:rPr>
        <w:t>A </w:t>
      </w:r>
      <w:r w:rsidRPr="002F1CCE">
        <w:rPr>
          <w:rFonts w:ascii="Calibri" w:eastAsia="Times New Roman" w:hAnsi="Calibri" w:cs="Calibri"/>
          <w:b/>
          <w:bCs/>
          <w:color w:val="000000"/>
          <w:kern w:val="0"/>
          <w:sz w:val="28"/>
          <w:szCs w:val="28"/>
          <w:lang w:eastAsia="en-GB"/>
          <w14:ligatures w14:val="none"/>
        </w:rPr>
        <w:t>community wellness program</w:t>
      </w:r>
      <w:r w:rsidRPr="002F1CCE">
        <w:rPr>
          <w:rFonts w:ascii="Calibri" w:eastAsia="Times New Roman" w:hAnsi="Calibri" w:cs="Calibri"/>
          <w:color w:val="000000"/>
          <w:kern w:val="0"/>
          <w:sz w:val="28"/>
          <w:szCs w:val="28"/>
          <w:lang w:eastAsia="en-GB"/>
          <w14:ligatures w14:val="none"/>
        </w:rPr>
        <w:t> could involve assessing the local environment (e.g., availability of healthcare services, pollution levels, education systems, social services) and then designing interventions that both </w:t>
      </w:r>
      <w:r w:rsidRPr="002F1CCE">
        <w:rPr>
          <w:rFonts w:ascii="Calibri" w:eastAsia="Times New Roman" w:hAnsi="Calibri" w:cs="Calibri"/>
          <w:b/>
          <w:bCs/>
          <w:color w:val="000000"/>
          <w:kern w:val="0"/>
          <w:sz w:val="28"/>
          <w:szCs w:val="28"/>
          <w:lang w:eastAsia="en-GB"/>
          <w14:ligatures w14:val="none"/>
        </w:rPr>
        <w:t>improve the environment</w:t>
      </w:r>
      <w:r>
        <w:rPr>
          <w:rFonts w:ascii="Calibri" w:eastAsia="Times New Roman" w:hAnsi="Calibri" w:cs="Calibri"/>
          <w:b/>
          <w:bCs/>
          <w:color w:val="000000"/>
          <w:kern w:val="0"/>
          <w:sz w:val="28"/>
          <w:szCs w:val="28"/>
          <w:lang w:eastAsia="en-GB"/>
          <w14:ligatures w14:val="none"/>
        </w:rPr>
        <w:t xml:space="preserve"> </w:t>
      </w:r>
      <w:r w:rsidRPr="002F1CCE">
        <w:rPr>
          <w:rFonts w:ascii="Calibri" w:eastAsia="Times New Roman" w:hAnsi="Calibri" w:cs="Calibri"/>
          <w:color w:val="000000"/>
          <w:kern w:val="0"/>
          <w:sz w:val="28"/>
          <w:szCs w:val="28"/>
          <w:lang w:eastAsia="en-GB"/>
          <w14:ligatures w14:val="none"/>
        </w:rPr>
        <w:t>(through better access to healthy food or clean air) and </w:t>
      </w:r>
      <w:r w:rsidRPr="002F1CCE">
        <w:rPr>
          <w:rFonts w:ascii="Calibri" w:eastAsia="Times New Roman" w:hAnsi="Calibri" w:cs="Calibri"/>
          <w:b/>
          <w:bCs/>
          <w:color w:val="000000"/>
          <w:kern w:val="0"/>
          <w:sz w:val="28"/>
          <w:szCs w:val="28"/>
          <w:lang w:eastAsia="en-GB"/>
          <w14:ligatures w14:val="none"/>
        </w:rPr>
        <w:t>provide individual support</w:t>
      </w:r>
      <w:r w:rsidRPr="002F1CCE">
        <w:rPr>
          <w:rFonts w:ascii="Calibri" w:eastAsia="Times New Roman" w:hAnsi="Calibri" w:cs="Calibri"/>
          <w:color w:val="000000"/>
          <w:kern w:val="0"/>
          <w:sz w:val="28"/>
          <w:szCs w:val="28"/>
          <w:lang w:eastAsia="en-GB"/>
          <w14:ligatures w14:val="none"/>
        </w:rPr>
        <w:t> (counselling services, exercise programs, nutrition education) tailored to the genetic predispositions and health challenges of community members.</w:t>
      </w:r>
    </w:p>
    <w:p w14:paraId="7A507431" w14:textId="77777777" w:rsidR="008E10E2" w:rsidRPr="002F1CCE" w:rsidRDefault="008E10E2" w:rsidP="008E10E2">
      <w:pPr>
        <w:spacing w:before="100" w:beforeAutospacing="1" w:after="100" w:afterAutospacing="1"/>
        <w:outlineLvl w:val="2"/>
        <w:rPr>
          <w:rFonts w:ascii="Calibri" w:eastAsia="Times New Roman" w:hAnsi="Calibri" w:cs="Calibri"/>
          <w:b/>
          <w:bCs/>
          <w:color w:val="000000"/>
          <w:kern w:val="0"/>
          <w:sz w:val="28"/>
          <w:szCs w:val="28"/>
          <w:lang w:eastAsia="en-GB"/>
          <w14:ligatures w14:val="none"/>
        </w:rPr>
      </w:pPr>
      <w:r w:rsidRPr="002F1CCE">
        <w:rPr>
          <w:rFonts w:ascii="Calibri" w:eastAsia="Times New Roman" w:hAnsi="Calibri" w:cs="Calibri"/>
          <w:b/>
          <w:bCs/>
          <w:color w:val="000000"/>
          <w:kern w:val="0"/>
          <w:sz w:val="28"/>
          <w:szCs w:val="28"/>
          <w:lang w:eastAsia="en-GB"/>
          <w14:ligatures w14:val="none"/>
        </w:rPr>
        <w:t>Conclusion:</w:t>
      </w:r>
    </w:p>
    <w:p w14:paraId="7B867C13" w14:textId="3B880769" w:rsidR="008E10E2" w:rsidRPr="002F1CCE" w:rsidRDefault="008E10E2" w:rsidP="008E10E2">
      <w:pPr>
        <w:spacing w:before="100" w:beforeAutospacing="1" w:after="100" w:afterAutospacing="1"/>
        <w:rPr>
          <w:rFonts w:ascii="Calibri" w:eastAsia="Times New Roman" w:hAnsi="Calibri" w:cs="Calibri"/>
          <w:color w:val="000000"/>
          <w:kern w:val="0"/>
          <w:sz w:val="28"/>
          <w:szCs w:val="28"/>
          <w:lang w:eastAsia="en-GB"/>
          <w14:ligatures w14:val="none"/>
        </w:rPr>
      </w:pPr>
      <w:bookmarkStart w:id="0" w:name="OLE_LINK3"/>
      <w:r w:rsidRPr="002F1CCE">
        <w:rPr>
          <w:rFonts w:ascii="Calibri" w:eastAsia="Times New Roman" w:hAnsi="Calibri" w:cs="Calibri"/>
          <w:color w:val="000000"/>
          <w:kern w:val="0"/>
          <w:sz w:val="28"/>
          <w:szCs w:val="28"/>
          <w:lang w:eastAsia="en-GB"/>
          <w14:ligatures w14:val="none"/>
        </w:rPr>
        <w:t>The </w:t>
      </w:r>
      <w:r w:rsidRPr="002F1CCE">
        <w:rPr>
          <w:rFonts w:ascii="Calibri" w:eastAsia="Times New Roman" w:hAnsi="Calibri" w:cs="Calibri"/>
          <w:b/>
          <w:bCs/>
          <w:color w:val="000000"/>
          <w:kern w:val="0"/>
          <w:sz w:val="28"/>
          <w:szCs w:val="28"/>
          <w:lang w:eastAsia="en-GB"/>
          <w14:ligatures w14:val="none"/>
        </w:rPr>
        <w:t>Kamin Curve</w:t>
      </w:r>
      <w:r w:rsidRPr="002F1CCE">
        <w:rPr>
          <w:rFonts w:ascii="Calibri" w:eastAsia="Times New Roman" w:hAnsi="Calibri" w:cs="Calibri"/>
          <w:color w:val="000000"/>
          <w:kern w:val="0"/>
          <w:sz w:val="28"/>
          <w:szCs w:val="28"/>
          <w:lang w:eastAsia="en-GB"/>
          <w14:ligatures w14:val="none"/>
        </w:rPr>
        <w:t> emphasi</w:t>
      </w:r>
      <w:r>
        <w:rPr>
          <w:rFonts w:ascii="Calibri" w:eastAsia="Times New Roman" w:hAnsi="Calibri" w:cs="Calibri"/>
          <w:color w:val="000000"/>
          <w:kern w:val="0"/>
          <w:sz w:val="28"/>
          <w:szCs w:val="28"/>
          <w:lang w:eastAsia="en-GB"/>
          <w14:ligatures w14:val="none"/>
        </w:rPr>
        <w:t>s</w:t>
      </w:r>
      <w:r w:rsidRPr="002F1CCE">
        <w:rPr>
          <w:rFonts w:ascii="Calibri" w:eastAsia="Times New Roman" w:hAnsi="Calibri" w:cs="Calibri"/>
          <w:color w:val="000000"/>
          <w:kern w:val="0"/>
          <w:sz w:val="28"/>
          <w:szCs w:val="28"/>
          <w:lang w:eastAsia="en-GB"/>
          <w14:ligatures w14:val="none"/>
        </w:rPr>
        <w:t xml:space="preserve">es the interplay between genetic and environmental factors, encouraging health and community wellbeing professionals to focus not just on individual biology but also on </w:t>
      </w:r>
      <w:r>
        <w:rPr>
          <w:rFonts w:ascii="Calibri" w:eastAsia="Times New Roman" w:hAnsi="Calibri" w:cs="Calibri"/>
          <w:color w:val="000000"/>
          <w:kern w:val="0"/>
          <w:sz w:val="28"/>
          <w:szCs w:val="28"/>
          <w:lang w:eastAsia="en-GB"/>
          <w14:ligatures w14:val="none"/>
        </w:rPr>
        <w:t>improving</w:t>
      </w:r>
      <w:r w:rsidRPr="002F1CCE">
        <w:rPr>
          <w:rFonts w:ascii="Calibri" w:eastAsia="Times New Roman" w:hAnsi="Calibri" w:cs="Calibri"/>
          <w:b/>
          <w:bCs/>
          <w:color w:val="000000"/>
          <w:kern w:val="0"/>
          <w:sz w:val="28"/>
          <w:szCs w:val="28"/>
          <w:lang w:eastAsia="en-GB"/>
          <w14:ligatures w14:val="none"/>
        </w:rPr>
        <w:t xml:space="preserve"> environmental conditions</w:t>
      </w:r>
      <w:r w:rsidRPr="002F1CCE">
        <w:rPr>
          <w:rFonts w:ascii="Calibri" w:eastAsia="Times New Roman" w:hAnsi="Calibri" w:cs="Calibri"/>
          <w:color w:val="000000"/>
          <w:kern w:val="0"/>
          <w:sz w:val="28"/>
          <w:szCs w:val="28"/>
          <w:lang w:eastAsia="en-GB"/>
          <w14:ligatures w14:val="none"/>
        </w:rPr>
        <w:t xml:space="preserve"> that </w:t>
      </w:r>
      <w:r>
        <w:rPr>
          <w:rFonts w:ascii="Calibri" w:eastAsia="Times New Roman" w:hAnsi="Calibri" w:cs="Calibri"/>
          <w:color w:val="000000"/>
          <w:kern w:val="0"/>
          <w:sz w:val="28"/>
          <w:szCs w:val="28"/>
          <w:lang w:eastAsia="en-GB"/>
          <w14:ligatures w14:val="none"/>
        </w:rPr>
        <w:t>affe</w:t>
      </w:r>
      <w:r w:rsidRPr="002F1CCE">
        <w:rPr>
          <w:rFonts w:ascii="Calibri" w:eastAsia="Times New Roman" w:hAnsi="Calibri" w:cs="Calibri"/>
          <w:color w:val="000000"/>
          <w:kern w:val="0"/>
          <w:sz w:val="28"/>
          <w:szCs w:val="28"/>
          <w:lang w:eastAsia="en-GB"/>
          <w14:ligatures w14:val="none"/>
        </w:rPr>
        <w:t>ct </w:t>
      </w:r>
      <w:r w:rsidRPr="002F1CCE">
        <w:rPr>
          <w:rFonts w:ascii="Calibri" w:eastAsia="Times New Roman" w:hAnsi="Calibri" w:cs="Calibri"/>
          <w:b/>
          <w:bCs/>
          <w:color w:val="000000"/>
          <w:kern w:val="0"/>
          <w:sz w:val="28"/>
          <w:szCs w:val="28"/>
          <w:lang w:eastAsia="en-GB"/>
          <w14:ligatures w14:val="none"/>
        </w:rPr>
        <w:t>health outcomes</w:t>
      </w:r>
      <w:r w:rsidRPr="002F1CCE">
        <w:rPr>
          <w:rFonts w:ascii="Calibri" w:eastAsia="Times New Roman" w:hAnsi="Calibri" w:cs="Calibri"/>
          <w:color w:val="000000"/>
          <w:kern w:val="0"/>
          <w:sz w:val="28"/>
          <w:szCs w:val="28"/>
          <w:lang w:eastAsia="en-GB"/>
          <w14:ligatures w14:val="none"/>
        </w:rPr>
        <w:t>. By doing so, the approach ensures </w:t>
      </w:r>
      <w:r w:rsidRPr="002F1CCE">
        <w:rPr>
          <w:rFonts w:ascii="Calibri" w:eastAsia="Times New Roman" w:hAnsi="Calibri" w:cs="Calibri"/>
          <w:b/>
          <w:bCs/>
          <w:color w:val="000000"/>
          <w:kern w:val="0"/>
          <w:sz w:val="28"/>
          <w:szCs w:val="28"/>
          <w:lang w:eastAsia="en-GB"/>
          <w14:ligatures w14:val="none"/>
        </w:rPr>
        <w:t>more equitable health interventions</w:t>
      </w:r>
      <w:r w:rsidRPr="002F1CCE">
        <w:rPr>
          <w:rFonts w:ascii="Calibri" w:eastAsia="Times New Roman" w:hAnsi="Calibri" w:cs="Calibri"/>
          <w:color w:val="000000"/>
          <w:kern w:val="0"/>
          <w:sz w:val="28"/>
          <w:szCs w:val="28"/>
          <w:lang w:eastAsia="en-GB"/>
          <w14:ligatures w14:val="none"/>
        </w:rPr>
        <w:t> and fosters healthier communities.</w:t>
      </w:r>
    </w:p>
    <w:bookmarkEnd w:id="0"/>
    <w:p w14:paraId="56CD3B87" w14:textId="77777777" w:rsidR="008E10E2" w:rsidRDefault="008E10E2" w:rsidP="00C97D02"/>
    <w:sectPr w:rsidR="008E10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BDD"/>
    <w:multiLevelType w:val="hybridMultilevel"/>
    <w:tmpl w:val="05CEFD46"/>
    <w:lvl w:ilvl="0" w:tplc="124896FE">
      <w:start w:val="1"/>
      <w:numFmt w:val="bullet"/>
      <w:lvlText w:val="●"/>
      <w:lvlJc w:val="left"/>
      <w:pPr>
        <w:tabs>
          <w:tab w:val="num" w:pos="720"/>
        </w:tabs>
        <w:ind w:left="720" w:hanging="360"/>
      </w:pPr>
      <w:rPr>
        <w:rFonts w:ascii="Arial" w:hAnsi="Arial" w:hint="default"/>
      </w:rPr>
    </w:lvl>
    <w:lvl w:ilvl="1" w:tplc="F1A4B470" w:tentative="1">
      <w:start w:val="1"/>
      <w:numFmt w:val="bullet"/>
      <w:lvlText w:val="●"/>
      <w:lvlJc w:val="left"/>
      <w:pPr>
        <w:tabs>
          <w:tab w:val="num" w:pos="1440"/>
        </w:tabs>
        <w:ind w:left="1440" w:hanging="360"/>
      </w:pPr>
      <w:rPr>
        <w:rFonts w:ascii="Arial" w:hAnsi="Arial" w:hint="default"/>
      </w:rPr>
    </w:lvl>
    <w:lvl w:ilvl="2" w:tplc="996437D2" w:tentative="1">
      <w:start w:val="1"/>
      <w:numFmt w:val="bullet"/>
      <w:lvlText w:val="●"/>
      <w:lvlJc w:val="left"/>
      <w:pPr>
        <w:tabs>
          <w:tab w:val="num" w:pos="2160"/>
        </w:tabs>
        <w:ind w:left="2160" w:hanging="360"/>
      </w:pPr>
      <w:rPr>
        <w:rFonts w:ascii="Arial" w:hAnsi="Arial" w:hint="default"/>
      </w:rPr>
    </w:lvl>
    <w:lvl w:ilvl="3" w:tplc="C47C824E" w:tentative="1">
      <w:start w:val="1"/>
      <w:numFmt w:val="bullet"/>
      <w:lvlText w:val="●"/>
      <w:lvlJc w:val="left"/>
      <w:pPr>
        <w:tabs>
          <w:tab w:val="num" w:pos="2880"/>
        </w:tabs>
        <w:ind w:left="2880" w:hanging="360"/>
      </w:pPr>
      <w:rPr>
        <w:rFonts w:ascii="Arial" w:hAnsi="Arial" w:hint="default"/>
      </w:rPr>
    </w:lvl>
    <w:lvl w:ilvl="4" w:tplc="664CDA1A" w:tentative="1">
      <w:start w:val="1"/>
      <w:numFmt w:val="bullet"/>
      <w:lvlText w:val="●"/>
      <w:lvlJc w:val="left"/>
      <w:pPr>
        <w:tabs>
          <w:tab w:val="num" w:pos="3600"/>
        </w:tabs>
        <w:ind w:left="3600" w:hanging="360"/>
      </w:pPr>
      <w:rPr>
        <w:rFonts w:ascii="Arial" w:hAnsi="Arial" w:hint="default"/>
      </w:rPr>
    </w:lvl>
    <w:lvl w:ilvl="5" w:tplc="B7582908" w:tentative="1">
      <w:start w:val="1"/>
      <w:numFmt w:val="bullet"/>
      <w:lvlText w:val="●"/>
      <w:lvlJc w:val="left"/>
      <w:pPr>
        <w:tabs>
          <w:tab w:val="num" w:pos="4320"/>
        </w:tabs>
        <w:ind w:left="4320" w:hanging="360"/>
      </w:pPr>
      <w:rPr>
        <w:rFonts w:ascii="Arial" w:hAnsi="Arial" w:hint="default"/>
      </w:rPr>
    </w:lvl>
    <w:lvl w:ilvl="6" w:tplc="9FC488B2" w:tentative="1">
      <w:start w:val="1"/>
      <w:numFmt w:val="bullet"/>
      <w:lvlText w:val="●"/>
      <w:lvlJc w:val="left"/>
      <w:pPr>
        <w:tabs>
          <w:tab w:val="num" w:pos="5040"/>
        </w:tabs>
        <w:ind w:left="5040" w:hanging="360"/>
      </w:pPr>
      <w:rPr>
        <w:rFonts w:ascii="Arial" w:hAnsi="Arial" w:hint="default"/>
      </w:rPr>
    </w:lvl>
    <w:lvl w:ilvl="7" w:tplc="796ECD44" w:tentative="1">
      <w:start w:val="1"/>
      <w:numFmt w:val="bullet"/>
      <w:lvlText w:val="●"/>
      <w:lvlJc w:val="left"/>
      <w:pPr>
        <w:tabs>
          <w:tab w:val="num" w:pos="5760"/>
        </w:tabs>
        <w:ind w:left="5760" w:hanging="360"/>
      </w:pPr>
      <w:rPr>
        <w:rFonts w:ascii="Arial" w:hAnsi="Arial" w:hint="default"/>
      </w:rPr>
    </w:lvl>
    <w:lvl w:ilvl="8" w:tplc="66B23A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861CE3"/>
    <w:multiLevelType w:val="hybridMultilevel"/>
    <w:tmpl w:val="B88A30A4"/>
    <w:lvl w:ilvl="0" w:tplc="72D86C94">
      <w:start w:val="1"/>
      <w:numFmt w:val="bullet"/>
      <w:lvlText w:val="●"/>
      <w:lvlJc w:val="left"/>
      <w:pPr>
        <w:tabs>
          <w:tab w:val="num" w:pos="720"/>
        </w:tabs>
        <w:ind w:left="720" w:hanging="360"/>
      </w:pPr>
      <w:rPr>
        <w:rFonts w:ascii="Arial" w:hAnsi="Arial" w:hint="default"/>
      </w:rPr>
    </w:lvl>
    <w:lvl w:ilvl="1" w:tplc="E552156A" w:tentative="1">
      <w:start w:val="1"/>
      <w:numFmt w:val="bullet"/>
      <w:lvlText w:val="●"/>
      <w:lvlJc w:val="left"/>
      <w:pPr>
        <w:tabs>
          <w:tab w:val="num" w:pos="1440"/>
        </w:tabs>
        <w:ind w:left="1440" w:hanging="360"/>
      </w:pPr>
      <w:rPr>
        <w:rFonts w:ascii="Arial" w:hAnsi="Arial" w:hint="default"/>
      </w:rPr>
    </w:lvl>
    <w:lvl w:ilvl="2" w:tplc="FCF85CAA" w:tentative="1">
      <w:start w:val="1"/>
      <w:numFmt w:val="bullet"/>
      <w:lvlText w:val="●"/>
      <w:lvlJc w:val="left"/>
      <w:pPr>
        <w:tabs>
          <w:tab w:val="num" w:pos="2160"/>
        </w:tabs>
        <w:ind w:left="2160" w:hanging="360"/>
      </w:pPr>
      <w:rPr>
        <w:rFonts w:ascii="Arial" w:hAnsi="Arial" w:hint="default"/>
      </w:rPr>
    </w:lvl>
    <w:lvl w:ilvl="3" w:tplc="595208CE" w:tentative="1">
      <w:start w:val="1"/>
      <w:numFmt w:val="bullet"/>
      <w:lvlText w:val="●"/>
      <w:lvlJc w:val="left"/>
      <w:pPr>
        <w:tabs>
          <w:tab w:val="num" w:pos="2880"/>
        </w:tabs>
        <w:ind w:left="2880" w:hanging="360"/>
      </w:pPr>
      <w:rPr>
        <w:rFonts w:ascii="Arial" w:hAnsi="Arial" w:hint="default"/>
      </w:rPr>
    </w:lvl>
    <w:lvl w:ilvl="4" w:tplc="FFFC30BC" w:tentative="1">
      <w:start w:val="1"/>
      <w:numFmt w:val="bullet"/>
      <w:lvlText w:val="●"/>
      <w:lvlJc w:val="left"/>
      <w:pPr>
        <w:tabs>
          <w:tab w:val="num" w:pos="3600"/>
        </w:tabs>
        <w:ind w:left="3600" w:hanging="360"/>
      </w:pPr>
      <w:rPr>
        <w:rFonts w:ascii="Arial" w:hAnsi="Arial" w:hint="default"/>
      </w:rPr>
    </w:lvl>
    <w:lvl w:ilvl="5" w:tplc="16F03B00" w:tentative="1">
      <w:start w:val="1"/>
      <w:numFmt w:val="bullet"/>
      <w:lvlText w:val="●"/>
      <w:lvlJc w:val="left"/>
      <w:pPr>
        <w:tabs>
          <w:tab w:val="num" w:pos="4320"/>
        </w:tabs>
        <w:ind w:left="4320" w:hanging="360"/>
      </w:pPr>
      <w:rPr>
        <w:rFonts w:ascii="Arial" w:hAnsi="Arial" w:hint="default"/>
      </w:rPr>
    </w:lvl>
    <w:lvl w:ilvl="6" w:tplc="D3505E3E" w:tentative="1">
      <w:start w:val="1"/>
      <w:numFmt w:val="bullet"/>
      <w:lvlText w:val="●"/>
      <w:lvlJc w:val="left"/>
      <w:pPr>
        <w:tabs>
          <w:tab w:val="num" w:pos="5040"/>
        </w:tabs>
        <w:ind w:left="5040" w:hanging="360"/>
      </w:pPr>
      <w:rPr>
        <w:rFonts w:ascii="Arial" w:hAnsi="Arial" w:hint="default"/>
      </w:rPr>
    </w:lvl>
    <w:lvl w:ilvl="7" w:tplc="D6E6EFFC" w:tentative="1">
      <w:start w:val="1"/>
      <w:numFmt w:val="bullet"/>
      <w:lvlText w:val="●"/>
      <w:lvlJc w:val="left"/>
      <w:pPr>
        <w:tabs>
          <w:tab w:val="num" w:pos="5760"/>
        </w:tabs>
        <w:ind w:left="5760" w:hanging="360"/>
      </w:pPr>
      <w:rPr>
        <w:rFonts w:ascii="Arial" w:hAnsi="Arial" w:hint="default"/>
      </w:rPr>
    </w:lvl>
    <w:lvl w:ilvl="8" w:tplc="4FE8CA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E87FB0"/>
    <w:multiLevelType w:val="multilevel"/>
    <w:tmpl w:val="BAA4C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E65D8"/>
    <w:multiLevelType w:val="hybridMultilevel"/>
    <w:tmpl w:val="A8AECCAA"/>
    <w:lvl w:ilvl="0" w:tplc="453A463C">
      <w:start w:val="1"/>
      <w:numFmt w:val="bullet"/>
      <w:lvlText w:val="●"/>
      <w:lvlJc w:val="left"/>
      <w:pPr>
        <w:tabs>
          <w:tab w:val="num" w:pos="720"/>
        </w:tabs>
        <w:ind w:left="720" w:hanging="360"/>
      </w:pPr>
      <w:rPr>
        <w:rFonts w:ascii="Arial" w:hAnsi="Arial" w:hint="default"/>
      </w:rPr>
    </w:lvl>
    <w:lvl w:ilvl="1" w:tplc="C9C05C9C" w:tentative="1">
      <w:start w:val="1"/>
      <w:numFmt w:val="bullet"/>
      <w:lvlText w:val="●"/>
      <w:lvlJc w:val="left"/>
      <w:pPr>
        <w:tabs>
          <w:tab w:val="num" w:pos="1440"/>
        </w:tabs>
        <w:ind w:left="1440" w:hanging="360"/>
      </w:pPr>
      <w:rPr>
        <w:rFonts w:ascii="Arial" w:hAnsi="Arial" w:hint="default"/>
      </w:rPr>
    </w:lvl>
    <w:lvl w:ilvl="2" w:tplc="4F3ABCEC" w:tentative="1">
      <w:start w:val="1"/>
      <w:numFmt w:val="bullet"/>
      <w:lvlText w:val="●"/>
      <w:lvlJc w:val="left"/>
      <w:pPr>
        <w:tabs>
          <w:tab w:val="num" w:pos="2160"/>
        </w:tabs>
        <w:ind w:left="2160" w:hanging="360"/>
      </w:pPr>
      <w:rPr>
        <w:rFonts w:ascii="Arial" w:hAnsi="Arial" w:hint="default"/>
      </w:rPr>
    </w:lvl>
    <w:lvl w:ilvl="3" w:tplc="18AE131C" w:tentative="1">
      <w:start w:val="1"/>
      <w:numFmt w:val="bullet"/>
      <w:lvlText w:val="●"/>
      <w:lvlJc w:val="left"/>
      <w:pPr>
        <w:tabs>
          <w:tab w:val="num" w:pos="2880"/>
        </w:tabs>
        <w:ind w:left="2880" w:hanging="360"/>
      </w:pPr>
      <w:rPr>
        <w:rFonts w:ascii="Arial" w:hAnsi="Arial" w:hint="default"/>
      </w:rPr>
    </w:lvl>
    <w:lvl w:ilvl="4" w:tplc="58866640" w:tentative="1">
      <w:start w:val="1"/>
      <w:numFmt w:val="bullet"/>
      <w:lvlText w:val="●"/>
      <w:lvlJc w:val="left"/>
      <w:pPr>
        <w:tabs>
          <w:tab w:val="num" w:pos="3600"/>
        </w:tabs>
        <w:ind w:left="3600" w:hanging="360"/>
      </w:pPr>
      <w:rPr>
        <w:rFonts w:ascii="Arial" w:hAnsi="Arial" w:hint="default"/>
      </w:rPr>
    </w:lvl>
    <w:lvl w:ilvl="5" w:tplc="3A346640" w:tentative="1">
      <w:start w:val="1"/>
      <w:numFmt w:val="bullet"/>
      <w:lvlText w:val="●"/>
      <w:lvlJc w:val="left"/>
      <w:pPr>
        <w:tabs>
          <w:tab w:val="num" w:pos="4320"/>
        </w:tabs>
        <w:ind w:left="4320" w:hanging="360"/>
      </w:pPr>
      <w:rPr>
        <w:rFonts w:ascii="Arial" w:hAnsi="Arial" w:hint="default"/>
      </w:rPr>
    </w:lvl>
    <w:lvl w:ilvl="6" w:tplc="35EE6FAA" w:tentative="1">
      <w:start w:val="1"/>
      <w:numFmt w:val="bullet"/>
      <w:lvlText w:val="●"/>
      <w:lvlJc w:val="left"/>
      <w:pPr>
        <w:tabs>
          <w:tab w:val="num" w:pos="5040"/>
        </w:tabs>
        <w:ind w:left="5040" w:hanging="360"/>
      </w:pPr>
      <w:rPr>
        <w:rFonts w:ascii="Arial" w:hAnsi="Arial" w:hint="default"/>
      </w:rPr>
    </w:lvl>
    <w:lvl w:ilvl="7" w:tplc="5C5234C8" w:tentative="1">
      <w:start w:val="1"/>
      <w:numFmt w:val="bullet"/>
      <w:lvlText w:val="●"/>
      <w:lvlJc w:val="left"/>
      <w:pPr>
        <w:tabs>
          <w:tab w:val="num" w:pos="5760"/>
        </w:tabs>
        <w:ind w:left="5760" w:hanging="360"/>
      </w:pPr>
      <w:rPr>
        <w:rFonts w:ascii="Arial" w:hAnsi="Arial" w:hint="default"/>
      </w:rPr>
    </w:lvl>
    <w:lvl w:ilvl="8" w:tplc="5406C5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A5112D"/>
    <w:multiLevelType w:val="hybridMultilevel"/>
    <w:tmpl w:val="29203454"/>
    <w:lvl w:ilvl="0" w:tplc="E31AE260">
      <w:start w:val="1"/>
      <w:numFmt w:val="bullet"/>
      <w:lvlText w:val="●"/>
      <w:lvlJc w:val="left"/>
      <w:pPr>
        <w:tabs>
          <w:tab w:val="num" w:pos="720"/>
        </w:tabs>
        <w:ind w:left="720" w:hanging="360"/>
      </w:pPr>
      <w:rPr>
        <w:rFonts w:ascii="Arial" w:hAnsi="Arial" w:hint="default"/>
      </w:rPr>
    </w:lvl>
    <w:lvl w:ilvl="1" w:tplc="2116A89E" w:tentative="1">
      <w:start w:val="1"/>
      <w:numFmt w:val="bullet"/>
      <w:lvlText w:val="●"/>
      <w:lvlJc w:val="left"/>
      <w:pPr>
        <w:tabs>
          <w:tab w:val="num" w:pos="1440"/>
        </w:tabs>
        <w:ind w:left="1440" w:hanging="360"/>
      </w:pPr>
      <w:rPr>
        <w:rFonts w:ascii="Arial" w:hAnsi="Arial" w:hint="default"/>
      </w:rPr>
    </w:lvl>
    <w:lvl w:ilvl="2" w:tplc="384C029A" w:tentative="1">
      <w:start w:val="1"/>
      <w:numFmt w:val="bullet"/>
      <w:lvlText w:val="●"/>
      <w:lvlJc w:val="left"/>
      <w:pPr>
        <w:tabs>
          <w:tab w:val="num" w:pos="2160"/>
        </w:tabs>
        <w:ind w:left="2160" w:hanging="360"/>
      </w:pPr>
      <w:rPr>
        <w:rFonts w:ascii="Arial" w:hAnsi="Arial" w:hint="default"/>
      </w:rPr>
    </w:lvl>
    <w:lvl w:ilvl="3" w:tplc="1CE6E924" w:tentative="1">
      <w:start w:val="1"/>
      <w:numFmt w:val="bullet"/>
      <w:lvlText w:val="●"/>
      <w:lvlJc w:val="left"/>
      <w:pPr>
        <w:tabs>
          <w:tab w:val="num" w:pos="2880"/>
        </w:tabs>
        <w:ind w:left="2880" w:hanging="360"/>
      </w:pPr>
      <w:rPr>
        <w:rFonts w:ascii="Arial" w:hAnsi="Arial" w:hint="default"/>
      </w:rPr>
    </w:lvl>
    <w:lvl w:ilvl="4" w:tplc="9FF28FEC" w:tentative="1">
      <w:start w:val="1"/>
      <w:numFmt w:val="bullet"/>
      <w:lvlText w:val="●"/>
      <w:lvlJc w:val="left"/>
      <w:pPr>
        <w:tabs>
          <w:tab w:val="num" w:pos="3600"/>
        </w:tabs>
        <w:ind w:left="3600" w:hanging="360"/>
      </w:pPr>
      <w:rPr>
        <w:rFonts w:ascii="Arial" w:hAnsi="Arial" w:hint="default"/>
      </w:rPr>
    </w:lvl>
    <w:lvl w:ilvl="5" w:tplc="CE8C7910" w:tentative="1">
      <w:start w:val="1"/>
      <w:numFmt w:val="bullet"/>
      <w:lvlText w:val="●"/>
      <w:lvlJc w:val="left"/>
      <w:pPr>
        <w:tabs>
          <w:tab w:val="num" w:pos="4320"/>
        </w:tabs>
        <w:ind w:left="4320" w:hanging="360"/>
      </w:pPr>
      <w:rPr>
        <w:rFonts w:ascii="Arial" w:hAnsi="Arial" w:hint="default"/>
      </w:rPr>
    </w:lvl>
    <w:lvl w:ilvl="6" w:tplc="B80ADFE6" w:tentative="1">
      <w:start w:val="1"/>
      <w:numFmt w:val="bullet"/>
      <w:lvlText w:val="●"/>
      <w:lvlJc w:val="left"/>
      <w:pPr>
        <w:tabs>
          <w:tab w:val="num" w:pos="5040"/>
        </w:tabs>
        <w:ind w:left="5040" w:hanging="360"/>
      </w:pPr>
      <w:rPr>
        <w:rFonts w:ascii="Arial" w:hAnsi="Arial" w:hint="default"/>
      </w:rPr>
    </w:lvl>
    <w:lvl w:ilvl="7" w:tplc="056C6936" w:tentative="1">
      <w:start w:val="1"/>
      <w:numFmt w:val="bullet"/>
      <w:lvlText w:val="●"/>
      <w:lvlJc w:val="left"/>
      <w:pPr>
        <w:tabs>
          <w:tab w:val="num" w:pos="5760"/>
        </w:tabs>
        <w:ind w:left="5760" w:hanging="360"/>
      </w:pPr>
      <w:rPr>
        <w:rFonts w:ascii="Arial" w:hAnsi="Arial" w:hint="default"/>
      </w:rPr>
    </w:lvl>
    <w:lvl w:ilvl="8" w:tplc="D5FE29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F9583C"/>
    <w:multiLevelType w:val="hybridMultilevel"/>
    <w:tmpl w:val="6E845832"/>
    <w:lvl w:ilvl="0" w:tplc="DDFCA740">
      <w:start w:val="1"/>
      <w:numFmt w:val="bullet"/>
      <w:lvlText w:val="●"/>
      <w:lvlJc w:val="left"/>
      <w:pPr>
        <w:tabs>
          <w:tab w:val="num" w:pos="720"/>
        </w:tabs>
        <w:ind w:left="720" w:hanging="360"/>
      </w:pPr>
      <w:rPr>
        <w:rFonts w:ascii="Arial" w:hAnsi="Arial" w:hint="default"/>
      </w:rPr>
    </w:lvl>
    <w:lvl w:ilvl="1" w:tplc="BAC0CF3E" w:tentative="1">
      <w:start w:val="1"/>
      <w:numFmt w:val="bullet"/>
      <w:lvlText w:val="●"/>
      <w:lvlJc w:val="left"/>
      <w:pPr>
        <w:tabs>
          <w:tab w:val="num" w:pos="1440"/>
        </w:tabs>
        <w:ind w:left="1440" w:hanging="360"/>
      </w:pPr>
      <w:rPr>
        <w:rFonts w:ascii="Arial" w:hAnsi="Arial" w:hint="default"/>
      </w:rPr>
    </w:lvl>
    <w:lvl w:ilvl="2" w:tplc="1F9C119C" w:tentative="1">
      <w:start w:val="1"/>
      <w:numFmt w:val="bullet"/>
      <w:lvlText w:val="●"/>
      <w:lvlJc w:val="left"/>
      <w:pPr>
        <w:tabs>
          <w:tab w:val="num" w:pos="2160"/>
        </w:tabs>
        <w:ind w:left="2160" w:hanging="360"/>
      </w:pPr>
      <w:rPr>
        <w:rFonts w:ascii="Arial" w:hAnsi="Arial" w:hint="default"/>
      </w:rPr>
    </w:lvl>
    <w:lvl w:ilvl="3" w:tplc="08C829B4" w:tentative="1">
      <w:start w:val="1"/>
      <w:numFmt w:val="bullet"/>
      <w:lvlText w:val="●"/>
      <w:lvlJc w:val="left"/>
      <w:pPr>
        <w:tabs>
          <w:tab w:val="num" w:pos="2880"/>
        </w:tabs>
        <w:ind w:left="2880" w:hanging="360"/>
      </w:pPr>
      <w:rPr>
        <w:rFonts w:ascii="Arial" w:hAnsi="Arial" w:hint="default"/>
      </w:rPr>
    </w:lvl>
    <w:lvl w:ilvl="4" w:tplc="388CCD16" w:tentative="1">
      <w:start w:val="1"/>
      <w:numFmt w:val="bullet"/>
      <w:lvlText w:val="●"/>
      <w:lvlJc w:val="left"/>
      <w:pPr>
        <w:tabs>
          <w:tab w:val="num" w:pos="3600"/>
        </w:tabs>
        <w:ind w:left="3600" w:hanging="360"/>
      </w:pPr>
      <w:rPr>
        <w:rFonts w:ascii="Arial" w:hAnsi="Arial" w:hint="default"/>
      </w:rPr>
    </w:lvl>
    <w:lvl w:ilvl="5" w:tplc="639257AA" w:tentative="1">
      <w:start w:val="1"/>
      <w:numFmt w:val="bullet"/>
      <w:lvlText w:val="●"/>
      <w:lvlJc w:val="left"/>
      <w:pPr>
        <w:tabs>
          <w:tab w:val="num" w:pos="4320"/>
        </w:tabs>
        <w:ind w:left="4320" w:hanging="360"/>
      </w:pPr>
      <w:rPr>
        <w:rFonts w:ascii="Arial" w:hAnsi="Arial" w:hint="default"/>
      </w:rPr>
    </w:lvl>
    <w:lvl w:ilvl="6" w:tplc="825C918A" w:tentative="1">
      <w:start w:val="1"/>
      <w:numFmt w:val="bullet"/>
      <w:lvlText w:val="●"/>
      <w:lvlJc w:val="left"/>
      <w:pPr>
        <w:tabs>
          <w:tab w:val="num" w:pos="5040"/>
        </w:tabs>
        <w:ind w:left="5040" w:hanging="360"/>
      </w:pPr>
      <w:rPr>
        <w:rFonts w:ascii="Arial" w:hAnsi="Arial" w:hint="default"/>
      </w:rPr>
    </w:lvl>
    <w:lvl w:ilvl="7" w:tplc="FD8EFF2E" w:tentative="1">
      <w:start w:val="1"/>
      <w:numFmt w:val="bullet"/>
      <w:lvlText w:val="●"/>
      <w:lvlJc w:val="left"/>
      <w:pPr>
        <w:tabs>
          <w:tab w:val="num" w:pos="5760"/>
        </w:tabs>
        <w:ind w:left="5760" w:hanging="360"/>
      </w:pPr>
      <w:rPr>
        <w:rFonts w:ascii="Arial" w:hAnsi="Arial" w:hint="default"/>
      </w:rPr>
    </w:lvl>
    <w:lvl w:ilvl="8" w:tplc="1E46B5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4B6F34"/>
    <w:multiLevelType w:val="hybridMultilevel"/>
    <w:tmpl w:val="DA1618F8"/>
    <w:lvl w:ilvl="0" w:tplc="5CB4E9C6">
      <w:start w:val="1"/>
      <w:numFmt w:val="bullet"/>
      <w:lvlText w:val="●"/>
      <w:lvlJc w:val="left"/>
      <w:pPr>
        <w:tabs>
          <w:tab w:val="num" w:pos="720"/>
        </w:tabs>
        <w:ind w:left="720" w:hanging="360"/>
      </w:pPr>
      <w:rPr>
        <w:rFonts w:ascii="Arial" w:hAnsi="Arial" w:hint="default"/>
      </w:rPr>
    </w:lvl>
    <w:lvl w:ilvl="1" w:tplc="DB54C498" w:tentative="1">
      <w:start w:val="1"/>
      <w:numFmt w:val="bullet"/>
      <w:lvlText w:val="●"/>
      <w:lvlJc w:val="left"/>
      <w:pPr>
        <w:tabs>
          <w:tab w:val="num" w:pos="1440"/>
        </w:tabs>
        <w:ind w:left="1440" w:hanging="360"/>
      </w:pPr>
      <w:rPr>
        <w:rFonts w:ascii="Arial" w:hAnsi="Arial" w:hint="default"/>
      </w:rPr>
    </w:lvl>
    <w:lvl w:ilvl="2" w:tplc="7EF64636" w:tentative="1">
      <w:start w:val="1"/>
      <w:numFmt w:val="bullet"/>
      <w:lvlText w:val="●"/>
      <w:lvlJc w:val="left"/>
      <w:pPr>
        <w:tabs>
          <w:tab w:val="num" w:pos="2160"/>
        </w:tabs>
        <w:ind w:left="2160" w:hanging="360"/>
      </w:pPr>
      <w:rPr>
        <w:rFonts w:ascii="Arial" w:hAnsi="Arial" w:hint="default"/>
      </w:rPr>
    </w:lvl>
    <w:lvl w:ilvl="3" w:tplc="E02A576E" w:tentative="1">
      <w:start w:val="1"/>
      <w:numFmt w:val="bullet"/>
      <w:lvlText w:val="●"/>
      <w:lvlJc w:val="left"/>
      <w:pPr>
        <w:tabs>
          <w:tab w:val="num" w:pos="2880"/>
        </w:tabs>
        <w:ind w:left="2880" w:hanging="360"/>
      </w:pPr>
      <w:rPr>
        <w:rFonts w:ascii="Arial" w:hAnsi="Arial" w:hint="default"/>
      </w:rPr>
    </w:lvl>
    <w:lvl w:ilvl="4" w:tplc="A83EE638" w:tentative="1">
      <w:start w:val="1"/>
      <w:numFmt w:val="bullet"/>
      <w:lvlText w:val="●"/>
      <w:lvlJc w:val="left"/>
      <w:pPr>
        <w:tabs>
          <w:tab w:val="num" w:pos="3600"/>
        </w:tabs>
        <w:ind w:left="3600" w:hanging="360"/>
      </w:pPr>
      <w:rPr>
        <w:rFonts w:ascii="Arial" w:hAnsi="Arial" w:hint="default"/>
      </w:rPr>
    </w:lvl>
    <w:lvl w:ilvl="5" w:tplc="6EB8F72E" w:tentative="1">
      <w:start w:val="1"/>
      <w:numFmt w:val="bullet"/>
      <w:lvlText w:val="●"/>
      <w:lvlJc w:val="left"/>
      <w:pPr>
        <w:tabs>
          <w:tab w:val="num" w:pos="4320"/>
        </w:tabs>
        <w:ind w:left="4320" w:hanging="360"/>
      </w:pPr>
      <w:rPr>
        <w:rFonts w:ascii="Arial" w:hAnsi="Arial" w:hint="default"/>
      </w:rPr>
    </w:lvl>
    <w:lvl w:ilvl="6" w:tplc="37423818" w:tentative="1">
      <w:start w:val="1"/>
      <w:numFmt w:val="bullet"/>
      <w:lvlText w:val="●"/>
      <w:lvlJc w:val="left"/>
      <w:pPr>
        <w:tabs>
          <w:tab w:val="num" w:pos="5040"/>
        </w:tabs>
        <w:ind w:left="5040" w:hanging="360"/>
      </w:pPr>
      <w:rPr>
        <w:rFonts w:ascii="Arial" w:hAnsi="Arial" w:hint="default"/>
      </w:rPr>
    </w:lvl>
    <w:lvl w:ilvl="7" w:tplc="68D646D4" w:tentative="1">
      <w:start w:val="1"/>
      <w:numFmt w:val="bullet"/>
      <w:lvlText w:val="●"/>
      <w:lvlJc w:val="left"/>
      <w:pPr>
        <w:tabs>
          <w:tab w:val="num" w:pos="5760"/>
        </w:tabs>
        <w:ind w:left="5760" w:hanging="360"/>
      </w:pPr>
      <w:rPr>
        <w:rFonts w:ascii="Arial" w:hAnsi="Arial" w:hint="default"/>
      </w:rPr>
    </w:lvl>
    <w:lvl w:ilvl="8" w:tplc="A998A4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874A04"/>
    <w:multiLevelType w:val="hybridMultilevel"/>
    <w:tmpl w:val="7F1004AA"/>
    <w:lvl w:ilvl="0" w:tplc="6076F02E">
      <w:start w:val="1"/>
      <w:numFmt w:val="bullet"/>
      <w:lvlText w:val="●"/>
      <w:lvlJc w:val="left"/>
      <w:pPr>
        <w:tabs>
          <w:tab w:val="num" w:pos="720"/>
        </w:tabs>
        <w:ind w:left="720" w:hanging="360"/>
      </w:pPr>
      <w:rPr>
        <w:rFonts w:ascii="Arial" w:hAnsi="Arial" w:hint="default"/>
      </w:rPr>
    </w:lvl>
    <w:lvl w:ilvl="1" w:tplc="CEC4B858" w:tentative="1">
      <w:start w:val="1"/>
      <w:numFmt w:val="bullet"/>
      <w:lvlText w:val="●"/>
      <w:lvlJc w:val="left"/>
      <w:pPr>
        <w:tabs>
          <w:tab w:val="num" w:pos="1440"/>
        </w:tabs>
        <w:ind w:left="1440" w:hanging="360"/>
      </w:pPr>
      <w:rPr>
        <w:rFonts w:ascii="Arial" w:hAnsi="Arial" w:hint="default"/>
      </w:rPr>
    </w:lvl>
    <w:lvl w:ilvl="2" w:tplc="7CEA85B0" w:tentative="1">
      <w:start w:val="1"/>
      <w:numFmt w:val="bullet"/>
      <w:lvlText w:val="●"/>
      <w:lvlJc w:val="left"/>
      <w:pPr>
        <w:tabs>
          <w:tab w:val="num" w:pos="2160"/>
        </w:tabs>
        <w:ind w:left="2160" w:hanging="360"/>
      </w:pPr>
      <w:rPr>
        <w:rFonts w:ascii="Arial" w:hAnsi="Arial" w:hint="default"/>
      </w:rPr>
    </w:lvl>
    <w:lvl w:ilvl="3" w:tplc="1C4271F4" w:tentative="1">
      <w:start w:val="1"/>
      <w:numFmt w:val="bullet"/>
      <w:lvlText w:val="●"/>
      <w:lvlJc w:val="left"/>
      <w:pPr>
        <w:tabs>
          <w:tab w:val="num" w:pos="2880"/>
        </w:tabs>
        <w:ind w:left="2880" w:hanging="360"/>
      </w:pPr>
      <w:rPr>
        <w:rFonts w:ascii="Arial" w:hAnsi="Arial" w:hint="default"/>
      </w:rPr>
    </w:lvl>
    <w:lvl w:ilvl="4" w:tplc="220C8F36" w:tentative="1">
      <w:start w:val="1"/>
      <w:numFmt w:val="bullet"/>
      <w:lvlText w:val="●"/>
      <w:lvlJc w:val="left"/>
      <w:pPr>
        <w:tabs>
          <w:tab w:val="num" w:pos="3600"/>
        </w:tabs>
        <w:ind w:left="3600" w:hanging="360"/>
      </w:pPr>
      <w:rPr>
        <w:rFonts w:ascii="Arial" w:hAnsi="Arial" w:hint="default"/>
      </w:rPr>
    </w:lvl>
    <w:lvl w:ilvl="5" w:tplc="AF943480" w:tentative="1">
      <w:start w:val="1"/>
      <w:numFmt w:val="bullet"/>
      <w:lvlText w:val="●"/>
      <w:lvlJc w:val="left"/>
      <w:pPr>
        <w:tabs>
          <w:tab w:val="num" w:pos="4320"/>
        </w:tabs>
        <w:ind w:left="4320" w:hanging="360"/>
      </w:pPr>
      <w:rPr>
        <w:rFonts w:ascii="Arial" w:hAnsi="Arial" w:hint="default"/>
      </w:rPr>
    </w:lvl>
    <w:lvl w:ilvl="6" w:tplc="806EA396" w:tentative="1">
      <w:start w:val="1"/>
      <w:numFmt w:val="bullet"/>
      <w:lvlText w:val="●"/>
      <w:lvlJc w:val="left"/>
      <w:pPr>
        <w:tabs>
          <w:tab w:val="num" w:pos="5040"/>
        </w:tabs>
        <w:ind w:left="5040" w:hanging="360"/>
      </w:pPr>
      <w:rPr>
        <w:rFonts w:ascii="Arial" w:hAnsi="Arial" w:hint="default"/>
      </w:rPr>
    </w:lvl>
    <w:lvl w:ilvl="7" w:tplc="454E0FBE" w:tentative="1">
      <w:start w:val="1"/>
      <w:numFmt w:val="bullet"/>
      <w:lvlText w:val="●"/>
      <w:lvlJc w:val="left"/>
      <w:pPr>
        <w:tabs>
          <w:tab w:val="num" w:pos="5760"/>
        </w:tabs>
        <w:ind w:left="5760" w:hanging="360"/>
      </w:pPr>
      <w:rPr>
        <w:rFonts w:ascii="Arial" w:hAnsi="Arial" w:hint="default"/>
      </w:rPr>
    </w:lvl>
    <w:lvl w:ilvl="8" w:tplc="523E94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FD026C"/>
    <w:multiLevelType w:val="hybridMultilevel"/>
    <w:tmpl w:val="396EA542"/>
    <w:lvl w:ilvl="0" w:tplc="84FAD59C">
      <w:start w:val="1"/>
      <w:numFmt w:val="bullet"/>
      <w:lvlText w:val="●"/>
      <w:lvlJc w:val="left"/>
      <w:pPr>
        <w:tabs>
          <w:tab w:val="num" w:pos="720"/>
        </w:tabs>
        <w:ind w:left="720" w:hanging="360"/>
      </w:pPr>
      <w:rPr>
        <w:rFonts w:ascii="Arial" w:hAnsi="Arial" w:hint="default"/>
      </w:rPr>
    </w:lvl>
    <w:lvl w:ilvl="1" w:tplc="38CE82FE">
      <w:numFmt w:val="bullet"/>
      <w:lvlText w:val="○"/>
      <w:lvlJc w:val="left"/>
      <w:pPr>
        <w:tabs>
          <w:tab w:val="num" w:pos="1440"/>
        </w:tabs>
        <w:ind w:left="1440" w:hanging="360"/>
      </w:pPr>
      <w:rPr>
        <w:rFonts w:ascii="Arial" w:hAnsi="Arial" w:hint="default"/>
      </w:rPr>
    </w:lvl>
    <w:lvl w:ilvl="2" w:tplc="BE40588A" w:tentative="1">
      <w:start w:val="1"/>
      <w:numFmt w:val="bullet"/>
      <w:lvlText w:val="●"/>
      <w:lvlJc w:val="left"/>
      <w:pPr>
        <w:tabs>
          <w:tab w:val="num" w:pos="2160"/>
        </w:tabs>
        <w:ind w:left="2160" w:hanging="360"/>
      </w:pPr>
      <w:rPr>
        <w:rFonts w:ascii="Arial" w:hAnsi="Arial" w:hint="default"/>
      </w:rPr>
    </w:lvl>
    <w:lvl w:ilvl="3" w:tplc="F7C24E6A" w:tentative="1">
      <w:start w:val="1"/>
      <w:numFmt w:val="bullet"/>
      <w:lvlText w:val="●"/>
      <w:lvlJc w:val="left"/>
      <w:pPr>
        <w:tabs>
          <w:tab w:val="num" w:pos="2880"/>
        </w:tabs>
        <w:ind w:left="2880" w:hanging="360"/>
      </w:pPr>
      <w:rPr>
        <w:rFonts w:ascii="Arial" w:hAnsi="Arial" w:hint="default"/>
      </w:rPr>
    </w:lvl>
    <w:lvl w:ilvl="4" w:tplc="9E64D05C" w:tentative="1">
      <w:start w:val="1"/>
      <w:numFmt w:val="bullet"/>
      <w:lvlText w:val="●"/>
      <w:lvlJc w:val="left"/>
      <w:pPr>
        <w:tabs>
          <w:tab w:val="num" w:pos="3600"/>
        </w:tabs>
        <w:ind w:left="3600" w:hanging="360"/>
      </w:pPr>
      <w:rPr>
        <w:rFonts w:ascii="Arial" w:hAnsi="Arial" w:hint="default"/>
      </w:rPr>
    </w:lvl>
    <w:lvl w:ilvl="5" w:tplc="E910CCC4" w:tentative="1">
      <w:start w:val="1"/>
      <w:numFmt w:val="bullet"/>
      <w:lvlText w:val="●"/>
      <w:lvlJc w:val="left"/>
      <w:pPr>
        <w:tabs>
          <w:tab w:val="num" w:pos="4320"/>
        </w:tabs>
        <w:ind w:left="4320" w:hanging="360"/>
      </w:pPr>
      <w:rPr>
        <w:rFonts w:ascii="Arial" w:hAnsi="Arial" w:hint="default"/>
      </w:rPr>
    </w:lvl>
    <w:lvl w:ilvl="6" w:tplc="2ADC803A" w:tentative="1">
      <w:start w:val="1"/>
      <w:numFmt w:val="bullet"/>
      <w:lvlText w:val="●"/>
      <w:lvlJc w:val="left"/>
      <w:pPr>
        <w:tabs>
          <w:tab w:val="num" w:pos="5040"/>
        </w:tabs>
        <w:ind w:left="5040" w:hanging="360"/>
      </w:pPr>
      <w:rPr>
        <w:rFonts w:ascii="Arial" w:hAnsi="Arial" w:hint="default"/>
      </w:rPr>
    </w:lvl>
    <w:lvl w:ilvl="7" w:tplc="B2E6BCEA" w:tentative="1">
      <w:start w:val="1"/>
      <w:numFmt w:val="bullet"/>
      <w:lvlText w:val="●"/>
      <w:lvlJc w:val="left"/>
      <w:pPr>
        <w:tabs>
          <w:tab w:val="num" w:pos="5760"/>
        </w:tabs>
        <w:ind w:left="5760" w:hanging="360"/>
      </w:pPr>
      <w:rPr>
        <w:rFonts w:ascii="Arial" w:hAnsi="Arial" w:hint="default"/>
      </w:rPr>
    </w:lvl>
    <w:lvl w:ilvl="8" w:tplc="0722ECD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4D11C6"/>
    <w:multiLevelType w:val="hybridMultilevel"/>
    <w:tmpl w:val="295AE0F8"/>
    <w:lvl w:ilvl="0" w:tplc="20EEBB36">
      <w:start w:val="1"/>
      <w:numFmt w:val="bullet"/>
      <w:lvlText w:val="●"/>
      <w:lvlJc w:val="left"/>
      <w:pPr>
        <w:tabs>
          <w:tab w:val="num" w:pos="720"/>
        </w:tabs>
        <w:ind w:left="720" w:hanging="360"/>
      </w:pPr>
      <w:rPr>
        <w:rFonts w:ascii="Arial" w:hAnsi="Arial" w:hint="default"/>
      </w:rPr>
    </w:lvl>
    <w:lvl w:ilvl="1" w:tplc="BAEA3740" w:tentative="1">
      <w:start w:val="1"/>
      <w:numFmt w:val="bullet"/>
      <w:lvlText w:val="●"/>
      <w:lvlJc w:val="left"/>
      <w:pPr>
        <w:tabs>
          <w:tab w:val="num" w:pos="1440"/>
        </w:tabs>
        <w:ind w:left="1440" w:hanging="360"/>
      </w:pPr>
      <w:rPr>
        <w:rFonts w:ascii="Arial" w:hAnsi="Arial" w:hint="default"/>
      </w:rPr>
    </w:lvl>
    <w:lvl w:ilvl="2" w:tplc="F7BC9490" w:tentative="1">
      <w:start w:val="1"/>
      <w:numFmt w:val="bullet"/>
      <w:lvlText w:val="●"/>
      <w:lvlJc w:val="left"/>
      <w:pPr>
        <w:tabs>
          <w:tab w:val="num" w:pos="2160"/>
        </w:tabs>
        <w:ind w:left="2160" w:hanging="360"/>
      </w:pPr>
      <w:rPr>
        <w:rFonts w:ascii="Arial" w:hAnsi="Arial" w:hint="default"/>
      </w:rPr>
    </w:lvl>
    <w:lvl w:ilvl="3" w:tplc="BFF0D4C0" w:tentative="1">
      <w:start w:val="1"/>
      <w:numFmt w:val="bullet"/>
      <w:lvlText w:val="●"/>
      <w:lvlJc w:val="left"/>
      <w:pPr>
        <w:tabs>
          <w:tab w:val="num" w:pos="2880"/>
        </w:tabs>
        <w:ind w:left="2880" w:hanging="360"/>
      </w:pPr>
      <w:rPr>
        <w:rFonts w:ascii="Arial" w:hAnsi="Arial" w:hint="default"/>
      </w:rPr>
    </w:lvl>
    <w:lvl w:ilvl="4" w:tplc="7208349E" w:tentative="1">
      <w:start w:val="1"/>
      <w:numFmt w:val="bullet"/>
      <w:lvlText w:val="●"/>
      <w:lvlJc w:val="left"/>
      <w:pPr>
        <w:tabs>
          <w:tab w:val="num" w:pos="3600"/>
        </w:tabs>
        <w:ind w:left="3600" w:hanging="360"/>
      </w:pPr>
      <w:rPr>
        <w:rFonts w:ascii="Arial" w:hAnsi="Arial" w:hint="default"/>
      </w:rPr>
    </w:lvl>
    <w:lvl w:ilvl="5" w:tplc="DA54700E" w:tentative="1">
      <w:start w:val="1"/>
      <w:numFmt w:val="bullet"/>
      <w:lvlText w:val="●"/>
      <w:lvlJc w:val="left"/>
      <w:pPr>
        <w:tabs>
          <w:tab w:val="num" w:pos="4320"/>
        </w:tabs>
        <w:ind w:left="4320" w:hanging="360"/>
      </w:pPr>
      <w:rPr>
        <w:rFonts w:ascii="Arial" w:hAnsi="Arial" w:hint="default"/>
      </w:rPr>
    </w:lvl>
    <w:lvl w:ilvl="6" w:tplc="6B86914A" w:tentative="1">
      <w:start w:val="1"/>
      <w:numFmt w:val="bullet"/>
      <w:lvlText w:val="●"/>
      <w:lvlJc w:val="left"/>
      <w:pPr>
        <w:tabs>
          <w:tab w:val="num" w:pos="5040"/>
        </w:tabs>
        <w:ind w:left="5040" w:hanging="360"/>
      </w:pPr>
      <w:rPr>
        <w:rFonts w:ascii="Arial" w:hAnsi="Arial" w:hint="default"/>
      </w:rPr>
    </w:lvl>
    <w:lvl w:ilvl="7" w:tplc="65F258D4" w:tentative="1">
      <w:start w:val="1"/>
      <w:numFmt w:val="bullet"/>
      <w:lvlText w:val="●"/>
      <w:lvlJc w:val="left"/>
      <w:pPr>
        <w:tabs>
          <w:tab w:val="num" w:pos="5760"/>
        </w:tabs>
        <w:ind w:left="5760" w:hanging="360"/>
      </w:pPr>
      <w:rPr>
        <w:rFonts w:ascii="Arial" w:hAnsi="Arial" w:hint="default"/>
      </w:rPr>
    </w:lvl>
    <w:lvl w:ilvl="8" w:tplc="5712D09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CB75BC"/>
    <w:multiLevelType w:val="multilevel"/>
    <w:tmpl w:val="FEF2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AC2C00"/>
    <w:multiLevelType w:val="hybridMultilevel"/>
    <w:tmpl w:val="7778A97A"/>
    <w:lvl w:ilvl="0" w:tplc="1716301A">
      <w:start w:val="1"/>
      <w:numFmt w:val="bullet"/>
      <w:lvlText w:val="●"/>
      <w:lvlJc w:val="left"/>
      <w:pPr>
        <w:tabs>
          <w:tab w:val="num" w:pos="720"/>
        </w:tabs>
        <w:ind w:left="720" w:hanging="360"/>
      </w:pPr>
      <w:rPr>
        <w:rFonts w:ascii="Arial" w:hAnsi="Arial" w:hint="default"/>
      </w:rPr>
    </w:lvl>
    <w:lvl w:ilvl="1" w:tplc="C432492C" w:tentative="1">
      <w:start w:val="1"/>
      <w:numFmt w:val="bullet"/>
      <w:lvlText w:val="●"/>
      <w:lvlJc w:val="left"/>
      <w:pPr>
        <w:tabs>
          <w:tab w:val="num" w:pos="1440"/>
        </w:tabs>
        <w:ind w:left="1440" w:hanging="360"/>
      </w:pPr>
      <w:rPr>
        <w:rFonts w:ascii="Arial" w:hAnsi="Arial" w:hint="default"/>
      </w:rPr>
    </w:lvl>
    <w:lvl w:ilvl="2" w:tplc="9F18E0FE" w:tentative="1">
      <w:start w:val="1"/>
      <w:numFmt w:val="bullet"/>
      <w:lvlText w:val="●"/>
      <w:lvlJc w:val="left"/>
      <w:pPr>
        <w:tabs>
          <w:tab w:val="num" w:pos="2160"/>
        </w:tabs>
        <w:ind w:left="2160" w:hanging="360"/>
      </w:pPr>
      <w:rPr>
        <w:rFonts w:ascii="Arial" w:hAnsi="Arial" w:hint="default"/>
      </w:rPr>
    </w:lvl>
    <w:lvl w:ilvl="3" w:tplc="FC8C34DA" w:tentative="1">
      <w:start w:val="1"/>
      <w:numFmt w:val="bullet"/>
      <w:lvlText w:val="●"/>
      <w:lvlJc w:val="left"/>
      <w:pPr>
        <w:tabs>
          <w:tab w:val="num" w:pos="2880"/>
        </w:tabs>
        <w:ind w:left="2880" w:hanging="360"/>
      </w:pPr>
      <w:rPr>
        <w:rFonts w:ascii="Arial" w:hAnsi="Arial" w:hint="default"/>
      </w:rPr>
    </w:lvl>
    <w:lvl w:ilvl="4" w:tplc="E6E0C74A" w:tentative="1">
      <w:start w:val="1"/>
      <w:numFmt w:val="bullet"/>
      <w:lvlText w:val="●"/>
      <w:lvlJc w:val="left"/>
      <w:pPr>
        <w:tabs>
          <w:tab w:val="num" w:pos="3600"/>
        </w:tabs>
        <w:ind w:left="3600" w:hanging="360"/>
      </w:pPr>
      <w:rPr>
        <w:rFonts w:ascii="Arial" w:hAnsi="Arial" w:hint="default"/>
      </w:rPr>
    </w:lvl>
    <w:lvl w:ilvl="5" w:tplc="E2C08964" w:tentative="1">
      <w:start w:val="1"/>
      <w:numFmt w:val="bullet"/>
      <w:lvlText w:val="●"/>
      <w:lvlJc w:val="left"/>
      <w:pPr>
        <w:tabs>
          <w:tab w:val="num" w:pos="4320"/>
        </w:tabs>
        <w:ind w:left="4320" w:hanging="360"/>
      </w:pPr>
      <w:rPr>
        <w:rFonts w:ascii="Arial" w:hAnsi="Arial" w:hint="default"/>
      </w:rPr>
    </w:lvl>
    <w:lvl w:ilvl="6" w:tplc="5672A4D8" w:tentative="1">
      <w:start w:val="1"/>
      <w:numFmt w:val="bullet"/>
      <w:lvlText w:val="●"/>
      <w:lvlJc w:val="left"/>
      <w:pPr>
        <w:tabs>
          <w:tab w:val="num" w:pos="5040"/>
        </w:tabs>
        <w:ind w:left="5040" w:hanging="360"/>
      </w:pPr>
      <w:rPr>
        <w:rFonts w:ascii="Arial" w:hAnsi="Arial" w:hint="default"/>
      </w:rPr>
    </w:lvl>
    <w:lvl w:ilvl="7" w:tplc="70EA2384" w:tentative="1">
      <w:start w:val="1"/>
      <w:numFmt w:val="bullet"/>
      <w:lvlText w:val="●"/>
      <w:lvlJc w:val="left"/>
      <w:pPr>
        <w:tabs>
          <w:tab w:val="num" w:pos="5760"/>
        </w:tabs>
        <w:ind w:left="5760" w:hanging="360"/>
      </w:pPr>
      <w:rPr>
        <w:rFonts w:ascii="Arial" w:hAnsi="Arial" w:hint="default"/>
      </w:rPr>
    </w:lvl>
    <w:lvl w:ilvl="8" w:tplc="C058A6A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10E426C"/>
    <w:multiLevelType w:val="hybridMultilevel"/>
    <w:tmpl w:val="F52413F0"/>
    <w:lvl w:ilvl="0" w:tplc="66B82B7A">
      <w:start w:val="1"/>
      <w:numFmt w:val="bullet"/>
      <w:lvlText w:val="●"/>
      <w:lvlJc w:val="left"/>
      <w:pPr>
        <w:tabs>
          <w:tab w:val="num" w:pos="720"/>
        </w:tabs>
        <w:ind w:left="720" w:hanging="360"/>
      </w:pPr>
      <w:rPr>
        <w:rFonts w:ascii="Arial" w:hAnsi="Arial" w:hint="default"/>
      </w:rPr>
    </w:lvl>
    <w:lvl w:ilvl="1" w:tplc="55C84582" w:tentative="1">
      <w:start w:val="1"/>
      <w:numFmt w:val="bullet"/>
      <w:lvlText w:val="●"/>
      <w:lvlJc w:val="left"/>
      <w:pPr>
        <w:tabs>
          <w:tab w:val="num" w:pos="1440"/>
        </w:tabs>
        <w:ind w:left="1440" w:hanging="360"/>
      </w:pPr>
      <w:rPr>
        <w:rFonts w:ascii="Arial" w:hAnsi="Arial" w:hint="default"/>
      </w:rPr>
    </w:lvl>
    <w:lvl w:ilvl="2" w:tplc="0180F8C0" w:tentative="1">
      <w:start w:val="1"/>
      <w:numFmt w:val="bullet"/>
      <w:lvlText w:val="●"/>
      <w:lvlJc w:val="left"/>
      <w:pPr>
        <w:tabs>
          <w:tab w:val="num" w:pos="2160"/>
        </w:tabs>
        <w:ind w:left="2160" w:hanging="360"/>
      </w:pPr>
      <w:rPr>
        <w:rFonts w:ascii="Arial" w:hAnsi="Arial" w:hint="default"/>
      </w:rPr>
    </w:lvl>
    <w:lvl w:ilvl="3" w:tplc="84EE3F70" w:tentative="1">
      <w:start w:val="1"/>
      <w:numFmt w:val="bullet"/>
      <w:lvlText w:val="●"/>
      <w:lvlJc w:val="left"/>
      <w:pPr>
        <w:tabs>
          <w:tab w:val="num" w:pos="2880"/>
        </w:tabs>
        <w:ind w:left="2880" w:hanging="360"/>
      </w:pPr>
      <w:rPr>
        <w:rFonts w:ascii="Arial" w:hAnsi="Arial" w:hint="default"/>
      </w:rPr>
    </w:lvl>
    <w:lvl w:ilvl="4" w:tplc="042446BC" w:tentative="1">
      <w:start w:val="1"/>
      <w:numFmt w:val="bullet"/>
      <w:lvlText w:val="●"/>
      <w:lvlJc w:val="left"/>
      <w:pPr>
        <w:tabs>
          <w:tab w:val="num" w:pos="3600"/>
        </w:tabs>
        <w:ind w:left="3600" w:hanging="360"/>
      </w:pPr>
      <w:rPr>
        <w:rFonts w:ascii="Arial" w:hAnsi="Arial" w:hint="default"/>
      </w:rPr>
    </w:lvl>
    <w:lvl w:ilvl="5" w:tplc="E662FEFA" w:tentative="1">
      <w:start w:val="1"/>
      <w:numFmt w:val="bullet"/>
      <w:lvlText w:val="●"/>
      <w:lvlJc w:val="left"/>
      <w:pPr>
        <w:tabs>
          <w:tab w:val="num" w:pos="4320"/>
        </w:tabs>
        <w:ind w:left="4320" w:hanging="360"/>
      </w:pPr>
      <w:rPr>
        <w:rFonts w:ascii="Arial" w:hAnsi="Arial" w:hint="default"/>
      </w:rPr>
    </w:lvl>
    <w:lvl w:ilvl="6" w:tplc="65841602" w:tentative="1">
      <w:start w:val="1"/>
      <w:numFmt w:val="bullet"/>
      <w:lvlText w:val="●"/>
      <w:lvlJc w:val="left"/>
      <w:pPr>
        <w:tabs>
          <w:tab w:val="num" w:pos="5040"/>
        </w:tabs>
        <w:ind w:left="5040" w:hanging="360"/>
      </w:pPr>
      <w:rPr>
        <w:rFonts w:ascii="Arial" w:hAnsi="Arial" w:hint="default"/>
      </w:rPr>
    </w:lvl>
    <w:lvl w:ilvl="7" w:tplc="C5B40552" w:tentative="1">
      <w:start w:val="1"/>
      <w:numFmt w:val="bullet"/>
      <w:lvlText w:val="●"/>
      <w:lvlJc w:val="left"/>
      <w:pPr>
        <w:tabs>
          <w:tab w:val="num" w:pos="5760"/>
        </w:tabs>
        <w:ind w:left="5760" w:hanging="360"/>
      </w:pPr>
      <w:rPr>
        <w:rFonts w:ascii="Arial" w:hAnsi="Arial" w:hint="default"/>
      </w:rPr>
    </w:lvl>
    <w:lvl w:ilvl="8" w:tplc="690A182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4260888"/>
    <w:multiLevelType w:val="hybridMultilevel"/>
    <w:tmpl w:val="DF601270"/>
    <w:lvl w:ilvl="0" w:tplc="A7643B0C">
      <w:start w:val="1"/>
      <w:numFmt w:val="bullet"/>
      <w:lvlText w:val="●"/>
      <w:lvlJc w:val="left"/>
      <w:pPr>
        <w:tabs>
          <w:tab w:val="num" w:pos="720"/>
        </w:tabs>
        <w:ind w:left="720" w:hanging="360"/>
      </w:pPr>
      <w:rPr>
        <w:rFonts w:ascii="Arial" w:hAnsi="Arial" w:hint="default"/>
      </w:rPr>
    </w:lvl>
    <w:lvl w:ilvl="1" w:tplc="C0B8DD8E">
      <w:numFmt w:val="bullet"/>
      <w:lvlText w:val="○"/>
      <w:lvlJc w:val="left"/>
      <w:pPr>
        <w:tabs>
          <w:tab w:val="num" w:pos="1440"/>
        </w:tabs>
        <w:ind w:left="1440" w:hanging="360"/>
      </w:pPr>
      <w:rPr>
        <w:rFonts w:ascii="Arial" w:hAnsi="Arial" w:hint="default"/>
      </w:rPr>
    </w:lvl>
    <w:lvl w:ilvl="2" w:tplc="38C2F838" w:tentative="1">
      <w:start w:val="1"/>
      <w:numFmt w:val="bullet"/>
      <w:lvlText w:val="●"/>
      <w:lvlJc w:val="left"/>
      <w:pPr>
        <w:tabs>
          <w:tab w:val="num" w:pos="2160"/>
        </w:tabs>
        <w:ind w:left="2160" w:hanging="360"/>
      </w:pPr>
      <w:rPr>
        <w:rFonts w:ascii="Arial" w:hAnsi="Arial" w:hint="default"/>
      </w:rPr>
    </w:lvl>
    <w:lvl w:ilvl="3" w:tplc="097078C0" w:tentative="1">
      <w:start w:val="1"/>
      <w:numFmt w:val="bullet"/>
      <w:lvlText w:val="●"/>
      <w:lvlJc w:val="left"/>
      <w:pPr>
        <w:tabs>
          <w:tab w:val="num" w:pos="2880"/>
        </w:tabs>
        <w:ind w:left="2880" w:hanging="360"/>
      </w:pPr>
      <w:rPr>
        <w:rFonts w:ascii="Arial" w:hAnsi="Arial" w:hint="default"/>
      </w:rPr>
    </w:lvl>
    <w:lvl w:ilvl="4" w:tplc="FA88F21C" w:tentative="1">
      <w:start w:val="1"/>
      <w:numFmt w:val="bullet"/>
      <w:lvlText w:val="●"/>
      <w:lvlJc w:val="left"/>
      <w:pPr>
        <w:tabs>
          <w:tab w:val="num" w:pos="3600"/>
        </w:tabs>
        <w:ind w:left="3600" w:hanging="360"/>
      </w:pPr>
      <w:rPr>
        <w:rFonts w:ascii="Arial" w:hAnsi="Arial" w:hint="default"/>
      </w:rPr>
    </w:lvl>
    <w:lvl w:ilvl="5" w:tplc="BE52CB44" w:tentative="1">
      <w:start w:val="1"/>
      <w:numFmt w:val="bullet"/>
      <w:lvlText w:val="●"/>
      <w:lvlJc w:val="left"/>
      <w:pPr>
        <w:tabs>
          <w:tab w:val="num" w:pos="4320"/>
        </w:tabs>
        <w:ind w:left="4320" w:hanging="360"/>
      </w:pPr>
      <w:rPr>
        <w:rFonts w:ascii="Arial" w:hAnsi="Arial" w:hint="default"/>
      </w:rPr>
    </w:lvl>
    <w:lvl w:ilvl="6" w:tplc="AEE89EDE" w:tentative="1">
      <w:start w:val="1"/>
      <w:numFmt w:val="bullet"/>
      <w:lvlText w:val="●"/>
      <w:lvlJc w:val="left"/>
      <w:pPr>
        <w:tabs>
          <w:tab w:val="num" w:pos="5040"/>
        </w:tabs>
        <w:ind w:left="5040" w:hanging="360"/>
      </w:pPr>
      <w:rPr>
        <w:rFonts w:ascii="Arial" w:hAnsi="Arial" w:hint="default"/>
      </w:rPr>
    </w:lvl>
    <w:lvl w:ilvl="7" w:tplc="2E48D090" w:tentative="1">
      <w:start w:val="1"/>
      <w:numFmt w:val="bullet"/>
      <w:lvlText w:val="●"/>
      <w:lvlJc w:val="left"/>
      <w:pPr>
        <w:tabs>
          <w:tab w:val="num" w:pos="5760"/>
        </w:tabs>
        <w:ind w:left="5760" w:hanging="360"/>
      </w:pPr>
      <w:rPr>
        <w:rFonts w:ascii="Arial" w:hAnsi="Arial" w:hint="default"/>
      </w:rPr>
    </w:lvl>
    <w:lvl w:ilvl="8" w:tplc="C366A89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49F2FE7"/>
    <w:multiLevelType w:val="multilevel"/>
    <w:tmpl w:val="C6FE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A0632"/>
    <w:multiLevelType w:val="hybridMultilevel"/>
    <w:tmpl w:val="92788538"/>
    <w:lvl w:ilvl="0" w:tplc="2E2235FE">
      <w:start w:val="1"/>
      <w:numFmt w:val="bullet"/>
      <w:lvlText w:val="●"/>
      <w:lvlJc w:val="left"/>
      <w:pPr>
        <w:tabs>
          <w:tab w:val="num" w:pos="720"/>
        </w:tabs>
        <w:ind w:left="720" w:hanging="360"/>
      </w:pPr>
      <w:rPr>
        <w:rFonts w:ascii="Arial" w:hAnsi="Arial" w:hint="default"/>
      </w:rPr>
    </w:lvl>
    <w:lvl w:ilvl="1" w:tplc="A63E1BE4">
      <w:numFmt w:val="bullet"/>
      <w:lvlText w:val="○"/>
      <w:lvlJc w:val="left"/>
      <w:pPr>
        <w:tabs>
          <w:tab w:val="num" w:pos="1440"/>
        </w:tabs>
        <w:ind w:left="1440" w:hanging="360"/>
      </w:pPr>
      <w:rPr>
        <w:rFonts w:ascii="Arial" w:hAnsi="Arial" w:hint="default"/>
      </w:rPr>
    </w:lvl>
    <w:lvl w:ilvl="2" w:tplc="40986528" w:tentative="1">
      <w:start w:val="1"/>
      <w:numFmt w:val="bullet"/>
      <w:lvlText w:val="●"/>
      <w:lvlJc w:val="left"/>
      <w:pPr>
        <w:tabs>
          <w:tab w:val="num" w:pos="2160"/>
        </w:tabs>
        <w:ind w:left="2160" w:hanging="360"/>
      </w:pPr>
      <w:rPr>
        <w:rFonts w:ascii="Arial" w:hAnsi="Arial" w:hint="default"/>
      </w:rPr>
    </w:lvl>
    <w:lvl w:ilvl="3" w:tplc="18EED0D8" w:tentative="1">
      <w:start w:val="1"/>
      <w:numFmt w:val="bullet"/>
      <w:lvlText w:val="●"/>
      <w:lvlJc w:val="left"/>
      <w:pPr>
        <w:tabs>
          <w:tab w:val="num" w:pos="2880"/>
        </w:tabs>
        <w:ind w:left="2880" w:hanging="360"/>
      </w:pPr>
      <w:rPr>
        <w:rFonts w:ascii="Arial" w:hAnsi="Arial" w:hint="default"/>
      </w:rPr>
    </w:lvl>
    <w:lvl w:ilvl="4" w:tplc="A7DC4958" w:tentative="1">
      <w:start w:val="1"/>
      <w:numFmt w:val="bullet"/>
      <w:lvlText w:val="●"/>
      <w:lvlJc w:val="left"/>
      <w:pPr>
        <w:tabs>
          <w:tab w:val="num" w:pos="3600"/>
        </w:tabs>
        <w:ind w:left="3600" w:hanging="360"/>
      </w:pPr>
      <w:rPr>
        <w:rFonts w:ascii="Arial" w:hAnsi="Arial" w:hint="default"/>
      </w:rPr>
    </w:lvl>
    <w:lvl w:ilvl="5" w:tplc="23721C36" w:tentative="1">
      <w:start w:val="1"/>
      <w:numFmt w:val="bullet"/>
      <w:lvlText w:val="●"/>
      <w:lvlJc w:val="left"/>
      <w:pPr>
        <w:tabs>
          <w:tab w:val="num" w:pos="4320"/>
        </w:tabs>
        <w:ind w:left="4320" w:hanging="360"/>
      </w:pPr>
      <w:rPr>
        <w:rFonts w:ascii="Arial" w:hAnsi="Arial" w:hint="default"/>
      </w:rPr>
    </w:lvl>
    <w:lvl w:ilvl="6" w:tplc="C6A08E2A" w:tentative="1">
      <w:start w:val="1"/>
      <w:numFmt w:val="bullet"/>
      <w:lvlText w:val="●"/>
      <w:lvlJc w:val="left"/>
      <w:pPr>
        <w:tabs>
          <w:tab w:val="num" w:pos="5040"/>
        </w:tabs>
        <w:ind w:left="5040" w:hanging="360"/>
      </w:pPr>
      <w:rPr>
        <w:rFonts w:ascii="Arial" w:hAnsi="Arial" w:hint="default"/>
      </w:rPr>
    </w:lvl>
    <w:lvl w:ilvl="7" w:tplc="5C28F742" w:tentative="1">
      <w:start w:val="1"/>
      <w:numFmt w:val="bullet"/>
      <w:lvlText w:val="●"/>
      <w:lvlJc w:val="left"/>
      <w:pPr>
        <w:tabs>
          <w:tab w:val="num" w:pos="5760"/>
        </w:tabs>
        <w:ind w:left="5760" w:hanging="360"/>
      </w:pPr>
      <w:rPr>
        <w:rFonts w:ascii="Arial" w:hAnsi="Arial" w:hint="default"/>
      </w:rPr>
    </w:lvl>
    <w:lvl w:ilvl="8" w:tplc="5F1E61E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831099"/>
    <w:multiLevelType w:val="hybridMultilevel"/>
    <w:tmpl w:val="D414933E"/>
    <w:lvl w:ilvl="0" w:tplc="4238B8DC">
      <w:start w:val="1"/>
      <w:numFmt w:val="bullet"/>
      <w:lvlText w:val="●"/>
      <w:lvlJc w:val="left"/>
      <w:pPr>
        <w:tabs>
          <w:tab w:val="num" w:pos="720"/>
        </w:tabs>
        <w:ind w:left="720" w:hanging="360"/>
      </w:pPr>
      <w:rPr>
        <w:rFonts w:ascii="Arial" w:hAnsi="Arial" w:hint="default"/>
      </w:rPr>
    </w:lvl>
    <w:lvl w:ilvl="1" w:tplc="7B2A5F6C">
      <w:numFmt w:val="bullet"/>
      <w:lvlText w:val="○"/>
      <w:lvlJc w:val="left"/>
      <w:pPr>
        <w:tabs>
          <w:tab w:val="num" w:pos="1440"/>
        </w:tabs>
        <w:ind w:left="1440" w:hanging="360"/>
      </w:pPr>
      <w:rPr>
        <w:rFonts w:ascii="Arial" w:hAnsi="Arial" w:hint="default"/>
      </w:rPr>
    </w:lvl>
    <w:lvl w:ilvl="2" w:tplc="3D22A25E" w:tentative="1">
      <w:start w:val="1"/>
      <w:numFmt w:val="bullet"/>
      <w:lvlText w:val="●"/>
      <w:lvlJc w:val="left"/>
      <w:pPr>
        <w:tabs>
          <w:tab w:val="num" w:pos="2160"/>
        </w:tabs>
        <w:ind w:left="2160" w:hanging="360"/>
      </w:pPr>
      <w:rPr>
        <w:rFonts w:ascii="Arial" w:hAnsi="Arial" w:hint="default"/>
      </w:rPr>
    </w:lvl>
    <w:lvl w:ilvl="3" w:tplc="9EA230A0" w:tentative="1">
      <w:start w:val="1"/>
      <w:numFmt w:val="bullet"/>
      <w:lvlText w:val="●"/>
      <w:lvlJc w:val="left"/>
      <w:pPr>
        <w:tabs>
          <w:tab w:val="num" w:pos="2880"/>
        </w:tabs>
        <w:ind w:left="2880" w:hanging="360"/>
      </w:pPr>
      <w:rPr>
        <w:rFonts w:ascii="Arial" w:hAnsi="Arial" w:hint="default"/>
      </w:rPr>
    </w:lvl>
    <w:lvl w:ilvl="4" w:tplc="D0749622" w:tentative="1">
      <w:start w:val="1"/>
      <w:numFmt w:val="bullet"/>
      <w:lvlText w:val="●"/>
      <w:lvlJc w:val="left"/>
      <w:pPr>
        <w:tabs>
          <w:tab w:val="num" w:pos="3600"/>
        </w:tabs>
        <w:ind w:left="3600" w:hanging="360"/>
      </w:pPr>
      <w:rPr>
        <w:rFonts w:ascii="Arial" w:hAnsi="Arial" w:hint="default"/>
      </w:rPr>
    </w:lvl>
    <w:lvl w:ilvl="5" w:tplc="1514069E" w:tentative="1">
      <w:start w:val="1"/>
      <w:numFmt w:val="bullet"/>
      <w:lvlText w:val="●"/>
      <w:lvlJc w:val="left"/>
      <w:pPr>
        <w:tabs>
          <w:tab w:val="num" w:pos="4320"/>
        </w:tabs>
        <w:ind w:left="4320" w:hanging="360"/>
      </w:pPr>
      <w:rPr>
        <w:rFonts w:ascii="Arial" w:hAnsi="Arial" w:hint="default"/>
      </w:rPr>
    </w:lvl>
    <w:lvl w:ilvl="6" w:tplc="4EDE0928" w:tentative="1">
      <w:start w:val="1"/>
      <w:numFmt w:val="bullet"/>
      <w:lvlText w:val="●"/>
      <w:lvlJc w:val="left"/>
      <w:pPr>
        <w:tabs>
          <w:tab w:val="num" w:pos="5040"/>
        </w:tabs>
        <w:ind w:left="5040" w:hanging="360"/>
      </w:pPr>
      <w:rPr>
        <w:rFonts w:ascii="Arial" w:hAnsi="Arial" w:hint="default"/>
      </w:rPr>
    </w:lvl>
    <w:lvl w:ilvl="7" w:tplc="A1F6E590" w:tentative="1">
      <w:start w:val="1"/>
      <w:numFmt w:val="bullet"/>
      <w:lvlText w:val="●"/>
      <w:lvlJc w:val="left"/>
      <w:pPr>
        <w:tabs>
          <w:tab w:val="num" w:pos="5760"/>
        </w:tabs>
        <w:ind w:left="5760" w:hanging="360"/>
      </w:pPr>
      <w:rPr>
        <w:rFonts w:ascii="Arial" w:hAnsi="Arial" w:hint="default"/>
      </w:rPr>
    </w:lvl>
    <w:lvl w:ilvl="8" w:tplc="63CE39D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08E6722"/>
    <w:multiLevelType w:val="multilevel"/>
    <w:tmpl w:val="C6AC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3F48B5"/>
    <w:multiLevelType w:val="hybridMultilevel"/>
    <w:tmpl w:val="1A22EAF2"/>
    <w:lvl w:ilvl="0" w:tplc="C7DA89C2">
      <w:start w:val="1"/>
      <w:numFmt w:val="bullet"/>
      <w:lvlText w:val="●"/>
      <w:lvlJc w:val="left"/>
      <w:pPr>
        <w:tabs>
          <w:tab w:val="num" w:pos="720"/>
        </w:tabs>
        <w:ind w:left="720" w:hanging="360"/>
      </w:pPr>
      <w:rPr>
        <w:rFonts w:ascii="Arial" w:hAnsi="Arial" w:hint="default"/>
      </w:rPr>
    </w:lvl>
    <w:lvl w:ilvl="1" w:tplc="52945296" w:tentative="1">
      <w:start w:val="1"/>
      <w:numFmt w:val="bullet"/>
      <w:lvlText w:val="●"/>
      <w:lvlJc w:val="left"/>
      <w:pPr>
        <w:tabs>
          <w:tab w:val="num" w:pos="1440"/>
        </w:tabs>
        <w:ind w:left="1440" w:hanging="360"/>
      </w:pPr>
      <w:rPr>
        <w:rFonts w:ascii="Arial" w:hAnsi="Arial" w:hint="default"/>
      </w:rPr>
    </w:lvl>
    <w:lvl w:ilvl="2" w:tplc="C1428B18" w:tentative="1">
      <w:start w:val="1"/>
      <w:numFmt w:val="bullet"/>
      <w:lvlText w:val="●"/>
      <w:lvlJc w:val="left"/>
      <w:pPr>
        <w:tabs>
          <w:tab w:val="num" w:pos="2160"/>
        </w:tabs>
        <w:ind w:left="2160" w:hanging="360"/>
      </w:pPr>
      <w:rPr>
        <w:rFonts w:ascii="Arial" w:hAnsi="Arial" w:hint="default"/>
      </w:rPr>
    </w:lvl>
    <w:lvl w:ilvl="3" w:tplc="983E3238" w:tentative="1">
      <w:start w:val="1"/>
      <w:numFmt w:val="bullet"/>
      <w:lvlText w:val="●"/>
      <w:lvlJc w:val="left"/>
      <w:pPr>
        <w:tabs>
          <w:tab w:val="num" w:pos="2880"/>
        </w:tabs>
        <w:ind w:left="2880" w:hanging="360"/>
      </w:pPr>
      <w:rPr>
        <w:rFonts w:ascii="Arial" w:hAnsi="Arial" w:hint="default"/>
      </w:rPr>
    </w:lvl>
    <w:lvl w:ilvl="4" w:tplc="F7ECD9F8" w:tentative="1">
      <w:start w:val="1"/>
      <w:numFmt w:val="bullet"/>
      <w:lvlText w:val="●"/>
      <w:lvlJc w:val="left"/>
      <w:pPr>
        <w:tabs>
          <w:tab w:val="num" w:pos="3600"/>
        </w:tabs>
        <w:ind w:left="3600" w:hanging="360"/>
      </w:pPr>
      <w:rPr>
        <w:rFonts w:ascii="Arial" w:hAnsi="Arial" w:hint="default"/>
      </w:rPr>
    </w:lvl>
    <w:lvl w:ilvl="5" w:tplc="96FEF732" w:tentative="1">
      <w:start w:val="1"/>
      <w:numFmt w:val="bullet"/>
      <w:lvlText w:val="●"/>
      <w:lvlJc w:val="left"/>
      <w:pPr>
        <w:tabs>
          <w:tab w:val="num" w:pos="4320"/>
        </w:tabs>
        <w:ind w:left="4320" w:hanging="360"/>
      </w:pPr>
      <w:rPr>
        <w:rFonts w:ascii="Arial" w:hAnsi="Arial" w:hint="default"/>
      </w:rPr>
    </w:lvl>
    <w:lvl w:ilvl="6" w:tplc="DF4E359C" w:tentative="1">
      <w:start w:val="1"/>
      <w:numFmt w:val="bullet"/>
      <w:lvlText w:val="●"/>
      <w:lvlJc w:val="left"/>
      <w:pPr>
        <w:tabs>
          <w:tab w:val="num" w:pos="5040"/>
        </w:tabs>
        <w:ind w:left="5040" w:hanging="360"/>
      </w:pPr>
      <w:rPr>
        <w:rFonts w:ascii="Arial" w:hAnsi="Arial" w:hint="default"/>
      </w:rPr>
    </w:lvl>
    <w:lvl w:ilvl="7" w:tplc="002261B2" w:tentative="1">
      <w:start w:val="1"/>
      <w:numFmt w:val="bullet"/>
      <w:lvlText w:val="●"/>
      <w:lvlJc w:val="left"/>
      <w:pPr>
        <w:tabs>
          <w:tab w:val="num" w:pos="5760"/>
        </w:tabs>
        <w:ind w:left="5760" w:hanging="360"/>
      </w:pPr>
      <w:rPr>
        <w:rFonts w:ascii="Arial" w:hAnsi="Arial" w:hint="default"/>
      </w:rPr>
    </w:lvl>
    <w:lvl w:ilvl="8" w:tplc="7AEAC42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429435E"/>
    <w:multiLevelType w:val="hybridMultilevel"/>
    <w:tmpl w:val="64487FF2"/>
    <w:lvl w:ilvl="0" w:tplc="E9366FFC">
      <w:start w:val="1"/>
      <w:numFmt w:val="bullet"/>
      <w:lvlText w:val="●"/>
      <w:lvlJc w:val="left"/>
      <w:pPr>
        <w:tabs>
          <w:tab w:val="num" w:pos="720"/>
        </w:tabs>
        <w:ind w:left="720" w:hanging="360"/>
      </w:pPr>
      <w:rPr>
        <w:rFonts w:ascii="Arial" w:hAnsi="Arial" w:hint="default"/>
      </w:rPr>
    </w:lvl>
    <w:lvl w:ilvl="1" w:tplc="AF6C4786" w:tentative="1">
      <w:start w:val="1"/>
      <w:numFmt w:val="bullet"/>
      <w:lvlText w:val="●"/>
      <w:lvlJc w:val="left"/>
      <w:pPr>
        <w:tabs>
          <w:tab w:val="num" w:pos="1440"/>
        </w:tabs>
        <w:ind w:left="1440" w:hanging="360"/>
      </w:pPr>
      <w:rPr>
        <w:rFonts w:ascii="Arial" w:hAnsi="Arial" w:hint="default"/>
      </w:rPr>
    </w:lvl>
    <w:lvl w:ilvl="2" w:tplc="54E42868" w:tentative="1">
      <w:start w:val="1"/>
      <w:numFmt w:val="bullet"/>
      <w:lvlText w:val="●"/>
      <w:lvlJc w:val="left"/>
      <w:pPr>
        <w:tabs>
          <w:tab w:val="num" w:pos="2160"/>
        </w:tabs>
        <w:ind w:left="2160" w:hanging="360"/>
      </w:pPr>
      <w:rPr>
        <w:rFonts w:ascii="Arial" w:hAnsi="Arial" w:hint="default"/>
      </w:rPr>
    </w:lvl>
    <w:lvl w:ilvl="3" w:tplc="A0F46024" w:tentative="1">
      <w:start w:val="1"/>
      <w:numFmt w:val="bullet"/>
      <w:lvlText w:val="●"/>
      <w:lvlJc w:val="left"/>
      <w:pPr>
        <w:tabs>
          <w:tab w:val="num" w:pos="2880"/>
        </w:tabs>
        <w:ind w:left="2880" w:hanging="360"/>
      </w:pPr>
      <w:rPr>
        <w:rFonts w:ascii="Arial" w:hAnsi="Arial" w:hint="default"/>
      </w:rPr>
    </w:lvl>
    <w:lvl w:ilvl="4" w:tplc="D65299AA" w:tentative="1">
      <w:start w:val="1"/>
      <w:numFmt w:val="bullet"/>
      <w:lvlText w:val="●"/>
      <w:lvlJc w:val="left"/>
      <w:pPr>
        <w:tabs>
          <w:tab w:val="num" w:pos="3600"/>
        </w:tabs>
        <w:ind w:left="3600" w:hanging="360"/>
      </w:pPr>
      <w:rPr>
        <w:rFonts w:ascii="Arial" w:hAnsi="Arial" w:hint="default"/>
      </w:rPr>
    </w:lvl>
    <w:lvl w:ilvl="5" w:tplc="983E0CAE" w:tentative="1">
      <w:start w:val="1"/>
      <w:numFmt w:val="bullet"/>
      <w:lvlText w:val="●"/>
      <w:lvlJc w:val="left"/>
      <w:pPr>
        <w:tabs>
          <w:tab w:val="num" w:pos="4320"/>
        </w:tabs>
        <w:ind w:left="4320" w:hanging="360"/>
      </w:pPr>
      <w:rPr>
        <w:rFonts w:ascii="Arial" w:hAnsi="Arial" w:hint="default"/>
      </w:rPr>
    </w:lvl>
    <w:lvl w:ilvl="6" w:tplc="D902D1E6" w:tentative="1">
      <w:start w:val="1"/>
      <w:numFmt w:val="bullet"/>
      <w:lvlText w:val="●"/>
      <w:lvlJc w:val="left"/>
      <w:pPr>
        <w:tabs>
          <w:tab w:val="num" w:pos="5040"/>
        </w:tabs>
        <w:ind w:left="5040" w:hanging="360"/>
      </w:pPr>
      <w:rPr>
        <w:rFonts w:ascii="Arial" w:hAnsi="Arial" w:hint="default"/>
      </w:rPr>
    </w:lvl>
    <w:lvl w:ilvl="7" w:tplc="F72627A6" w:tentative="1">
      <w:start w:val="1"/>
      <w:numFmt w:val="bullet"/>
      <w:lvlText w:val="●"/>
      <w:lvlJc w:val="left"/>
      <w:pPr>
        <w:tabs>
          <w:tab w:val="num" w:pos="5760"/>
        </w:tabs>
        <w:ind w:left="5760" w:hanging="360"/>
      </w:pPr>
      <w:rPr>
        <w:rFonts w:ascii="Arial" w:hAnsi="Arial" w:hint="default"/>
      </w:rPr>
    </w:lvl>
    <w:lvl w:ilvl="8" w:tplc="6CFEC53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50736F"/>
    <w:multiLevelType w:val="hybridMultilevel"/>
    <w:tmpl w:val="96FEFFBE"/>
    <w:lvl w:ilvl="0" w:tplc="CB668E6C">
      <w:start w:val="1"/>
      <w:numFmt w:val="bullet"/>
      <w:lvlText w:val="●"/>
      <w:lvlJc w:val="left"/>
      <w:pPr>
        <w:tabs>
          <w:tab w:val="num" w:pos="720"/>
        </w:tabs>
        <w:ind w:left="720" w:hanging="360"/>
      </w:pPr>
      <w:rPr>
        <w:rFonts w:ascii="Arial" w:hAnsi="Arial" w:hint="default"/>
      </w:rPr>
    </w:lvl>
    <w:lvl w:ilvl="1" w:tplc="3948F5F4" w:tentative="1">
      <w:start w:val="1"/>
      <w:numFmt w:val="bullet"/>
      <w:lvlText w:val="●"/>
      <w:lvlJc w:val="left"/>
      <w:pPr>
        <w:tabs>
          <w:tab w:val="num" w:pos="1440"/>
        </w:tabs>
        <w:ind w:left="1440" w:hanging="360"/>
      </w:pPr>
      <w:rPr>
        <w:rFonts w:ascii="Arial" w:hAnsi="Arial" w:hint="default"/>
      </w:rPr>
    </w:lvl>
    <w:lvl w:ilvl="2" w:tplc="56DC9FE4" w:tentative="1">
      <w:start w:val="1"/>
      <w:numFmt w:val="bullet"/>
      <w:lvlText w:val="●"/>
      <w:lvlJc w:val="left"/>
      <w:pPr>
        <w:tabs>
          <w:tab w:val="num" w:pos="2160"/>
        </w:tabs>
        <w:ind w:left="2160" w:hanging="360"/>
      </w:pPr>
      <w:rPr>
        <w:rFonts w:ascii="Arial" w:hAnsi="Arial" w:hint="default"/>
      </w:rPr>
    </w:lvl>
    <w:lvl w:ilvl="3" w:tplc="62480014" w:tentative="1">
      <w:start w:val="1"/>
      <w:numFmt w:val="bullet"/>
      <w:lvlText w:val="●"/>
      <w:lvlJc w:val="left"/>
      <w:pPr>
        <w:tabs>
          <w:tab w:val="num" w:pos="2880"/>
        </w:tabs>
        <w:ind w:left="2880" w:hanging="360"/>
      </w:pPr>
      <w:rPr>
        <w:rFonts w:ascii="Arial" w:hAnsi="Arial" w:hint="default"/>
      </w:rPr>
    </w:lvl>
    <w:lvl w:ilvl="4" w:tplc="711A7EA0" w:tentative="1">
      <w:start w:val="1"/>
      <w:numFmt w:val="bullet"/>
      <w:lvlText w:val="●"/>
      <w:lvlJc w:val="left"/>
      <w:pPr>
        <w:tabs>
          <w:tab w:val="num" w:pos="3600"/>
        </w:tabs>
        <w:ind w:left="3600" w:hanging="360"/>
      </w:pPr>
      <w:rPr>
        <w:rFonts w:ascii="Arial" w:hAnsi="Arial" w:hint="default"/>
      </w:rPr>
    </w:lvl>
    <w:lvl w:ilvl="5" w:tplc="49F01374" w:tentative="1">
      <w:start w:val="1"/>
      <w:numFmt w:val="bullet"/>
      <w:lvlText w:val="●"/>
      <w:lvlJc w:val="left"/>
      <w:pPr>
        <w:tabs>
          <w:tab w:val="num" w:pos="4320"/>
        </w:tabs>
        <w:ind w:left="4320" w:hanging="360"/>
      </w:pPr>
      <w:rPr>
        <w:rFonts w:ascii="Arial" w:hAnsi="Arial" w:hint="default"/>
      </w:rPr>
    </w:lvl>
    <w:lvl w:ilvl="6" w:tplc="B9B62B7C" w:tentative="1">
      <w:start w:val="1"/>
      <w:numFmt w:val="bullet"/>
      <w:lvlText w:val="●"/>
      <w:lvlJc w:val="left"/>
      <w:pPr>
        <w:tabs>
          <w:tab w:val="num" w:pos="5040"/>
        </w:tabs>
        <w:ind w:left="5040" w:hanging="360"/>
      </w:pPr>
      <w:rPr>
        <w:rFonts w:ascii="Arial" w:hAnsi="Arial" w:hint="default"/>
      </w:rPr>
    </w:lvl>
    <w:lvl w:ilvl="7" w:tplc="9B209868" w:tentative="1">
      <w:start w:val="1"/>
      <w:numFmt w:val="bullet"/>
      <w:lvlText w:val="●"/>
      <w:lvlJc w:val="left"/>
      <w:pPr>
        <w:tabs>
          <w:tab w:val="num" w:pos="5760"/>
        </w:tabs>
        <w:ind w:left="5760" w:hanging="360"/>
      </w:pPr>
      <w:rPr>
        <w:rFonts w:ascii="Arial" w:hAnsi="Arial" w:hint="default"/>
      </w:rPr>
    </w:lvl>
    <w:lvl w:ilvl="8" w:tplc="32BCB6B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CD4A4A"/>
    <w:multiLevelType w:val="hybridMultilevel"/>
    <w:tmpl w:val="953A5182"/>
    <w:lvl w:ilvl="0" w:tplc="7326D814">
      <w:start w:val="1"/>
      <w:numFmt w:val="bullet"/>
      <w:lvlText w:val="●"/>
      <w:lvlJc w:val="left"/>
      <w:pPr>
        <w:tabs>
          <w:tab w:val="num" w:pos="720"/>
        </w:tabs>
        <w:ind w:left="720" w:hanging="360"/>
      </w:pPr>
      <w:rPr>
        <w:rFonts w:ascii="Arial" w:hAnsi="Arial" w:hint="default"/>
      </w:rPr>
    </w:lvl>
    <w:lvl w:ilvl="1" w:tplc="F4BEC71A" w:tentative="1">
      <w:start w:val="1"/>
      <w:numFmt w:val="bullet"/>
      <w:lvlText w:val="●"/>
      <w:lvlJc w:val="left"/>
      <w:pPr>
        <w:tabs>
          <w:tab w:val="num" w:pos="1440"/>
        </w:tabs>
        <w:ind w:left="1440" w:hanging="360"/>
      </w:pPr>
      <w:rPr>
        <w:rFonts w:ascii="Arial" w:hAnsi="Arial" w:hint="default"/>
      </w:rPr>
    </w:lvl>
    <w:lvl w:ilvl="2" w:tplc="D4B851FC" w:tentative="1">
      <w:start w:val="1"/>
      <w:numFmt w:val="bullet"/>
      <w:lvlText w:val="●"/>
      <w:lvlJc w:val="left"/>
      <w:pPr>
        <w:tabs>
          <w:tab w:val="num" w:pos="2160"/>
        </w:tabs>
        <w:ind w:left="2160" w:hanging="360"/>
      </w:pPr>
      <w:rPr>
        <w:rFonts w:ascii="Arial" w:hAnsi="Arial" w:hint="default"/>
      </w:rPr>
    </w:lvl>
    <w:lvl w:ilvl="3" w:tplc="BDA6FD44" w:tentative="1">
      <w:start w:val="1"/>
      <w:numFmt w:val="bullet"/>
      <w:lvlText w:val="●"/>
      <w:lvlJc w:val="left"/>
      <w:pPr>
        <w:tabs>
          <w:tab w:val="num" w:pos="2880"/>
        </w:tabs>
        <w:ind w:left="2880" w:hanging="360"/>
      </w:pPr>
      <w:rPr>
        <w:rFonts w:ascii="Arial" w:hAnsi="Arial" w:hint="default"/>
      </w:rPr>
    </w:lvl>
    <w:lvl w:ilvl="4" w:tplc="D8EC566E" w:tentative="1">
      <w:start w:val="1"/>
      <w:numFmt w:val="bullet"/>
      <w:lvlText w:val="●"/>
      <w:lvlJc w:val="left"/>
      <w:pPr>
        <w:tabs>
          <w:tab w:val="num" w:pos="3600"/>
        </w:tabs>
        <w:ind w:left="3600" w:hanging="360"/>
      </w:pPr>
      <w:rPr>
        <w:rFonts w:ascii="Arial" w:hAnsi="Arial" w:hint="default"/>
      </w:rPr>
    </w:lvl>
    <w:lvl w:ilvl="5" w:tplc="3C1C623C" w:tentative="1">
      <w:start w:val="1"/>
      <w:numFmt w:val="bullet"/>
      <w:lvlText w:val="●"/>
      <w:lvlJc w:val="left"/>
      <w:pPr>
        <w:tabs>
          <w:tab w:val="num" w:pos="4320"/>
        </w:tabs>
        <w:ind w:left="4320" w:hanging="360"/>
      </w:pPr>
      <w:rPr>
        <w:rFonts w:ascii="Arial" w:hAnsi="Arial" w:hint="default"/>
      </w:rPr>
    </w:lvl>
    <w:lvl w:ilvl="6" w:tplc="06B4A4CC" w:tentative="1">
      <w:start w:val="1"/>
      <w:numFmt w:val="bullet"/>
      <w:lvlText w:val="●"/>
      <w:lvlJc w:val="left"/>
      <w:pPr>
        <w:tabs>
          <w:tab w:val="num" w:pos="5040"/>
        </w:tabs>
        <w:ind w:left="5040" w:hanging="360"/>
      </w:pPr>
      <w:rPr>
        <w:rFonts w:ascii="Arial" w:hAnsi="Arial" w:hint="default"/>
      </w:rPr>
    </w:lvl>
    <w:lvl w:ilvl="7" w:tplc="AC84C876" w:tentative="1">
      <w:start w:val="1"/>
      <w:numFmt w:val="bullet"/>
      <w:lvlText w:val="●"/>
      <w:lvlJc w:val="left"/>
      <w:pPr>
        <w:tabs>
          <w:tab w:val="num" w:pos="5760"/>
        </w:tabs>
        <w:ind w:left="5760" w:hanging="360"/>
      </w:pPr>
      <w:rPr>
        <w:rFonts w:ascii="Arial" w:hAnsi="Arial" w:hint="default"/>
      </w:rPr>
    </w:lvl>
    <w:lvl w:ilvl="8" w:tplc="CDA6EAF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D872426"/>
    <w:multiLevelType w:val="hybridMultilevel"/>
    <w:tmpl w:val="010207E6"/>
    <w:lvl w:ilvl="0" w:tplc="81540772">
      <w:start w:val="1"/>
      <w:numFmt w:val="bullet"/>
      <w:lvlText w:val="●"/>
      <w:lvlJc w:val="left"/>
      <w:pPr>
        <w:tabs>
          <w:tab w:val="num" w:pos="720"/>
        </w:tabs>
        <w:ind w:left="720" w:hanging="360"/>
      </w:pPr>
      <w:rPr>
        <w:rFonts w:ascii="Arial" w:hAnsi="Arial" w:hint="default"/>
      </w:rPr>
    </w:lvl>
    <w:lvl w:ilvl="1" w:tplc="F07C7492" w:tentative="1">
      <w:start w:val="1"/>
      <w:numFmt w:val="bullet"/>
      <w:lvlText w:val="●"/>
      <w:lvlJc w:val="left"/>
      <w:pPr>
        <w:tabs>
          <w:tab w:val="num" w:pos="1440"/>
        </w:tabs>
        <w:ind w:left="1440" w:hanging="360"/>
      </w:pPr>
      <w:rPr>
        <w:rFonts w:ascii="Arial" w:hAnsi="Arial" w:hint="default"/>
      </w:rPr>
    </w:lvl>
    <w:lvl w:ilvl="2" w:tplc="6EC4BDC4" w:tentative="1">
      <w:start w:val="1"/>
      <w:numFmt w:val="bullet"/>
      <w:lvlText w:val="●"/>
      <w:lvlJc w:val="left"/>
      <w:pPr>
        <w:tabs>
          <w:tab w:val="num" w:pos="2160"/>
        </w:tabs>
        <w:ind w:left="2160" w:hanging="360"/>
      </w:pPr>
      <w:rPr>
        <w:rFonts w:ascii="Arial" w:hAnsi="Arial" w:hint="default"/>
      </w:rPr>
    </w:lvl>
    <w:lvl w:ilvl="3" w:tplc="B9183F08" w:tentative="1">
      <w:start w:val="1"/>
      <w:numFmt w:val="bullet"/>
      <w:lvlText w:val="●"/>
      <w:lvlJc w:val="left"/>
      <w:pPr>
        <w:tabs>
          <w:tab w:val="num" w:pos="2880"/>
        </w:tabs>
        <w:ind w:left="2880" w:hanging="360"/>
      </w:pPr>
      <w:rPr>
        <w:rFonts w:ascii="Arial" w:hAnsi="Arial" w:hint="default"/>
      </w:rPr>
    </w:lvl>
    <w:lvl w:ilvl="4" w:tplc="9D8220D0" w:tentative="1">
      <w:start w:val="1"/>
      <w:numFmt w:val="bullet"/>
      <w:lvlText w:val="●"/>
      <w:lvlJc w:val="left"/>
      <w:pPr>
        <w:tabs>
          <w:tab w:val="num" w:pos="3600"/>
        </w:tabs>
        <w:ind w:left="3600" w:hanging="360"/>
      </w:pPr>
      <w:rPr>
        <w:rFonts w:ascii="Arial" w:hAnsi="Arial" w:hint="default"/>
      </w:rPr>
    </w:lvl>
    <w:lvl w:ilvl="5" w:tplc="393AB96C" w:tentative="1">
      <w:start w:val="1"/>
      <w:numFmt w:val="bullet"/>
      <w:lvlText w:val="●"/>
      <w:lvlJc w:val="left"/>
      <w:pPr>
        <w:tabs>
          <w:tab w:val="num" w:pos="4320"/>
        </w:tabs>
        <w:ind w:left="4320" w:hanging="360"/>
      </w:pPr>
      <w:rPr>
        <w:rFonts w:ascii="Arial" w:hAnsi="Arial" w:hint="default"/>
      </w:rPr>
    </w:lvl>
    <w:lvl w:ilvl="6" w:tplc="07BE58D4" w:tentative="1">
      <w:start w:val="1"/>
      <w:numFmt w:val="bullet"/>
      <w:lvlText w:val="●"/>
      <w:lvlJc w:val="left"/>
      <w:pPr>
        <w:tabs>
          <w:tab w:val="num" w:pos="5040"/>
        </w:tabs>
        <w:ind w:left="5040" w:hanging="360"/>
      </w:pPr>
      <w:rPr>
        <w:rFonts w:ascii="Arial" w:hAnsi="Arial" w:hint="default"/>
      </w:rPr>
    </w:lvl>
    <w:lvl w:ilvl="7" w:tplc="1FE61C4C" w:tentative="1">
      <w:start w:val="1"/>
      <w:numFmt w:val="bullet"/>
      <w:lvlText w:val="●"/>
      <w:lvlJc w:val="left"/>
      <w:pPr>
        <w:tabs>
          <w:tab w:val="num" w:pos="5760"/>
        </w:tabs>
        <w:ind w:left="5760" w:hanging="360"/>
      </w:pPr>
      <w:rPr>
        <w:rFonts w:ascii="Arial" w:hAnsi="Arial" w:hint="default"/>
      </w:rPr>
    </w:lvl>
    <w:lvl w:ilvl="8" w:tplc="EA38FCD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1BB6781"/>
    <w:multiLevelType w:val="hybridMultilevel"/>
    <w:tmpl w:val="16F07418"/>
    <w:lvl w:ilvl="0" w:tplc="4774B288">
      <w:start w:val="1"/>
      <w:numFmt w:val="bullet"/>
      <w:lvlText w:val="●"/>
      <w:lvlJc w:val="left"/>
      <w:pPr>
        <w:tabs>
          <w:tab w:val="num" w:pos="720"/>
        </w:tabs>
        <w:ind w:left="720" w:hanging="360"/>
      </w:pPr>
      <w:rPr>
        <w:rFonts w:ascii="Arial" w:hAnsi="Arial" w:hint="default"/>
      </w:rPr>
    </w:lvl>
    <w:lvl w:ilvl="1" w:tplc="97924C4E" w:tentative="1">
      <w:start w:val="1"/>
      <w:numFmt w:val="bullet"/>
      <w:lvlText w:val="●"/>
      <w:lvlJc w:val="left"/>
      <w:pPr>
        <w:tabs>
          <w:tab w:val="num" w:pos="1440"/>
        </w:tabs>
        <w:ind w:left="1440" w:hanging="360"/>
      </w:pPr>
      <w:rPr>
        <w:rFonts w:ascii="Arial" w:hAnsi="Arial" w:hint="default"/>
      </w:rPr>
    </w:lvl>
    <w:lvl w:ilvl="2" w:tplc="BD84EFB0" w:tentative="1">
      <w:start w:val="1"/>
      <w:numFmt w:val="bullet"/>
      <w:lvlText w:val="●"/>
      <w:lvlJc w:val="left"/>
      <w:pPr>
        <w:tabs>
          <w:tab w:val="num" w:pos="2160"/>
        </w:tabs>
        <w:ind w:left="2160" w:hanging="360"/>
      </w:pPr>
      <w:rPr>
        <w:rFonts w:ascii="Arial" w:hAnsi="Arial" w:hint="default"/>
      </w:rPr>
    </w:lvl>
    <w:lvl w:ilvl="3" w:tplc="DC486476" w:tentative="1">
      <w:start w:val="1"/>
      <w:numFmt w:val="bullet"/>
      <w:lvlText w:val="●"/>
      <w:lvlJc w:val="left"/>
      <w:pPr>
        <w:tabs>
          <w:tab w:val="num" w:pos="2880"/>
        </w:tabs>
        <w:ind w:left="2880" w:hanging="360"/>
      </w:pPr>
      <w:rPr>
        <w:rFonts w:ascii="Arial" w:hAnsi="Arial" w:hint="default"/>
      </w:rPr>
    </w:lvl>
    <w:lvl w:ilvl="4" w:tplc="85D85654" w:tentative="1">
      <w:start w:val="1"/>
      <w:numFmt w:val="bullet"/>
      <w:lvlText w:val="●"/>
      <w:lvlJc w:val="left"/>
      <w:pPr>
        <w:tabs>
          <w:tab w:val="num" w:pos="3600"/>
        </w:tabs>
        <w:ind w:left="3600" w:hanging="360"/>
      </w:pPr>
      <w:rPr>
        <w:rFonts w:ascii="Arial" w:hAnsi="Arial" w:hint="default"/>
      </w:rPr>
    </w:lvl>
    <w:lvl w:ilvl="5" w:tplc="33768158" w:tentative="1">
      <w:start w:val="1"/>
      <w:numFmt w:val="bullet"/>
      <w:lvlText w:val="●"/>
      <w:lvlJc w:val="left"/>
      <w:pPr>
        <w:tabs>
          <w:tab w:val="num" w:pos="4320"/>
        </w:tabs>
        <w:ind w:left="4320" w:hanging="360"/>
      </w:pPr>
      <w:rPr>
        <w:rFonts w:ascii="Arial" w:hAnsi="Arial" w:hint="default"/>
      </w:rPr>
    </w:lvl>
    <w:lvl w:ilvl="6" w:tplc="734806F0" w:tentative="1">
      <w:start w:val="1"/>
      <w:numFmt w:val="bullet"/>
      <w:lvlText w:val="●"/>
      <w:lvlJc w:val="left"/>
      <w:pPr>
        <w:tabs>
          <w:tab w:val="num" w:pos="5040"/>
        </w:tabs>
        <w:ind w:left="5040" w:hanging="360"/>
      </w:pPr>
      <w:rPr>
        <w:rFonts w:ascii="Arial" w:hAnsi="Arial" w:hint="default"/>
      </w:rPr>
    </w:lvl>
    <w:lvl w:ilvl="7" w:tplc="99ACDE0A" w:tentative="1">
      <w:start w:val="1"/>
      <w:numFmt w:val="bullet"/>
      <w:lvlText w:val="●"/>
      <w:lvlJc w:val="left"/>
      <w:pPr>
        <w:tabs>
          <w:tab w:val="num" w:pos="5760"/>
        </w:tabs>
        <w:ind w:left="5760" w:hanging="360"/>
      </w:pPr>
      <w:rPr>
        <w:rFonts w:ascii="Arial" w:hAnsi="Arial" w:hint="default"/>
      </w:rPr>
    </w:lvl>
    <w:lvl w:ilvl="8" w:tplc="C1067BF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E91609"/>
    <w:multiLevelType w:val="multilevel"/>
    <w:tmpl w:val="27C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24510"/>
    <w:multiLevelType w:val="hybridMultilevel"/>
    <w:tmpl w:val="8A042620"/>
    <w:lvl w:ilvl="0" w:tplc="24008338">
      <w:start w:val="1"/>
      <w:numFmt w:val="bullet"/>
      <w:lvlText w:val="●"/>
      <w:lvlJc w:val="left"/>
      <w:pPr>
        <w:tabs>
          <w:tab w:val="num" w:pos="720"/>
        </w:tabs>
        <w:ind w:left="720" w:hanging="360"/>
      </w:pPr>
      <w:rPr>
        <w:rFonts w:ascii="Arial" w:hAnsi="Arial" w:hint="default"/>
      </w:rPr>
    </w:lvl>
    <w:lvl w:ilvl="1" w:tplc="75D4E196" w:tentative="1">
      <w:start w:val="1"/>
      <w:numFmt w:val="bullet"/>
      <w:lvlText w:val="●"/>
      <w:lvlJc w:val="left"/>
      <w:pPr>
        <w:tabs>
          <w:tab w:val="num" w:pos="1440"/>
        </w:tabs>
        <w:ind w:left="1440" w:hanging="360"/>
      </w:pPr>
      <w:rPr>
        <w:rFonts w:ascii="Arial" w:hAnsi="Arial" w:hint="default"/>
      </w:rPr>
    </w:lvl>
    <w:lvl w:ilvl="2" w:tplc="D2B854FA" w:tentative="1">
      <w:start w:val="1"/>
      <w:numFmt w:val="bullet"/>
      <w:lvlText w:val="●"/>
      <w:lvlJc w:val="left"/>
      <w:pPr>
        <w:tabs>
          <w:tab w:val="num" w:pos="2160"/>
        </w:tabs>
        <w:ind w:left="2160" w:hanging="360"/>
      </w:pPr>
      <w:rPr>
        <w:rFonts w:ascii="Arial" w:hAnsi="Arial" w:hint="default"/>
      </w:rPr>
    </w:lvl>
    <w:lvl w:ilvl="3" w:tplc="8E70D994" w:tentative="1">
      <w:start w:val="1"/>
      <w:numFmt w:val="bullet"/>
      <w:lvlText w:val="●"/>
      <w:lvlJc w:val="left"/>
      <w:pPr>
        <w:tabs>
          <w:tab w:val="num" w:pos="2880"/>
        </w:tabs>
        <w:ind w:left="2880" w:hanging="360"/>
      </w:pPr>
      <w:rPr>
        <w:rFonts w:ascii="Arial" w:hAnsi="Arial" w:hint="default"/>
      </w:rPr>
    </w:lvl>
    <w:lvl w:ilvl="4" w:tplc="879CD7AE" w:tentative="1">
      <w:start w:val="1"/>
      <w:numFmt w:val="bullet"/>
      <w:lvlText w:val="●"/>
      <w:lvlJc w:val="left"/>
      <w:pPr>
        <w:tabs>
          <w:tab w:val="num" w:pos="3600"/>
        </w:tabs>
        <w:ind w:left="3600" w:hanging="360"/>
      </w:pPr>
      <w:rPr>
        <w:rFonts w:ascii="Arial" w:hAnsi="Arial" w:hint="default"/>
      </w:rPr>
    </w:lvl>
    <w:lvl w:ilvl="5" w:tplc="AE98AC14" w:tentative="1">
      <w:start w:val="1"/>
      <w:numFmt w:val="bullet"/>
      <w:lvlText w:val="●"/>
      <w:lvlJc w:val="left"/>
      <w:pPr>
        <w:tabs>
          <w:tab w:val="num" w:pos="4320"/>
        </w:tabs>
        <w:ind w:left="4320" w:hanging="360"/>
      </w:pPr>
      <w:rPr>
        <w:rFonts w:ascii="Arial" w:hAnsi="Arial" w:hint="default"/>
      </w:rPr>
    </w:lvl>
    <w:lvl w:ilvl="6" w:tplc="EB8CE3EA" w:tentative="1">
      <w:start w:val="1"/>
      <w:numFmt w:val="bullet"/>
      <w:lvlText w:val="●"/>
      <w:lvlJc w:val="left"/>
      <w:pPr>
        <w:tabs>
          <w:tab w:val="num" w:pos="5040"/>
        </w:tabs>
        <w:ind w:left="5040" w:hanging="360"/>
      </w:pPr>
      <w:rPr>
        <w:rFonts w:ascii="Arial" w:hAnsi="Arial" w:hint="default"/>
      </w:rPr>
    </w:lvl>
    <w:lvl w:ilvl="7" w:tplc="269A6238" w:tentative="1">
      <w:start w:val="1"/>
      <w:numFmt w:val="bullet"/>
      <w:lvlText w:val="●"/>
      <w:lvlJc w:val="left"/>
      <w:pPr>
        <w:tabs>
          <w:tab w:val="num" w:pos="5760"/>
        </w:tabs>
        <w:ind w:left="5760" w:hanging="360"/>
      </w:pPr>
      <w:rPr>
        <w:rFonts w:ascii="Arial" w:hAnsi="Arial" w:hint="default"/>
      </w:rPr>
    </w:lvl>
    <w:lvl w:ilvl="8" w:tplc="5B5C2C4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C8132CA"/>
    <w:multiLevelType w:val="hybridMultilevel"/>
    <w:tmpl w:val="75EC40E2"/>
    <w:lvl w:ilvl="0" w:tplc="77462156">
      <w:start w:val="1"/>
      <w:numFmt w:val="bullet"/>
      <w:lvlText w:val="●"/>
      <w:lvlJc w:val="left"/>
      <w:pPr>
        <w:tabs>
          <w:tab w:val="num" w:pos="720"/>
        </w:tabs>
        <w:ind w:left="720" w:hanging="360"/>
      </w:pPr>
      <w:rPr>
        <w:rFonts w:ascii="Arial" w:hAnsi="Arial" w:hint="default"/>
      </w:rPr>
    </w:lvl>
    <w:lvl w:ilvl="1" w:tplc="6AE0AE40" w:tentative="1">
      <w:start w:val="1"/>
      <w:numFmt w:val="bullet"/>
      <w:lvlText w:val="●"/>
      <w:lvlJc w:val="left"/>
      <w:pPr>
        <w:tabs>
          <w:tab w:val="num" w:pos="1440"/>
        </w:tabs>
        <w:ind w:left="1440" w:hanging="360"/>
      </w:pPr>
      <w:rPr>
        <w:rFonts w:ascii="Arial" w:hAnsi="Arial" w:hint="default"/>
      </w:rPr>
    </w:lvl>
    <w:lvl w:ilvl="2" w:tplc="72B4E5C4" w:tentative="1">
      <w:start w:val="1"/>
      <w:numFmt w:val="bullet"/>
      <w:lvlText w:val="●"/>
      <w:lvlJc w:val="left"/>
      <w:pPr>
        <w:tabs>
          <w:tab w:val="num" w:pos="2160"/>
        </w:tabs>
        <w:ind w:left="2160" w:hanging="360"/>
      </w:pPr>
      <w:rPr>
        <w:rFonts w:ascii="Arial" w:hAnsi="Arial" w:hint="default"/>
      </w:rPr>
    </w:lvl>
    <w:lvl w:ilvl="3" w:tplc="3288EA9E" w:tentative="1">
      <w:start w:val="1"/>
      <w:numFmt w:val="bullet"/>
      <w:lvlText w:val="●"/>
      <w:lvlJc w:val="left"/>
      <w:pPr>
        <w:tabs>
          <w:tab w:val="num" w:pos="2880"/>
        </w:tabs>
        <w:ind w:left="2880" w:hanging="360"/>
      </w:pPr>
      <w:rPr>
        <w:rFonts w:ascii="Arial" w:hAnsi="Arial" w:hint="default"/>
      </w:rPr>
    </w:lvl>
    <w:lvl w:ilvl="4" w:tplc="4D0E9C42" w:tentative="1">
      <w:start w:val="1"/>
      <w:numFmt w:val="bullet"/>
      <w:lvlText w:val="●"/>
      <w:lvlJc w:val="left"/>
      <w:pPr>
        <w:tabs>
          <w:tab w:val="num" w:pos="3600"/>
        </w:tabs>
        <w:ind w:left="3600" w:hanging="360"/>
      </w:pPr>
      <w:rPr>
        <w:rFonts w:ascii="Arial" w:hAnsi="Arial" w:hint="default"/>
      </w:rPr>
    </w:lvl>
    <w:lvl w:ilvl="5" w:tplc="28384676" w:tentative="1">
      <w:start w:val="1"/>
      <w:numFmt w:val="bullet"/>
      <w:lvlText w:val="●"/>
      <w:lvlJc w:val="left"/>
      <w:pPr>
        <w:tabs>
          <w:tab w:val="num" w:pos="4320"/>
        </w:tabs>
        <w:ind w:left="4320" w:hanging="360"/>
      </w:pPr>
      <w:rPr>
        <w:rFonts w:ascii="Arial" w:hAnsi="Arial" w:hint="default"/>
      </w:rPr>
    </w:lvl>
    <w:lvl w:ilvl="6" w:tplc="9DB838F6" w:tentative="1">
      <w:start w:val="1"/>
      <w:numFmt w:val="bullet"/>
      <w:lvlText w:val="●"/>
      <w:lvlJc w:val="left"/>
      <w:pPr>
        <w:tabs>
          <w:tab w:val="num" w:pos="5040"/>
        </w:tabs>
        <w:ind w:left="5040" w:hanging="360"/>
      </w:pPr>
      <w:rPr>
        <w:rFonts w:ascii="Arial" w:hAnsi="Arial" w:hint="default"/>
      </w:rPr>
    </w:lvl>
    <w:lvl w:ilvl="7" w:tplc="AC76BB38" w:tentative="1">
      <w:start w:val="1"/>
      <w:numFmt w:val="bullet"/>
      <w:lvlText w:val="●"/>
      <w:lvlJc w:val="left"/>
      <w:pPr>
        <w:tabs>
          <w:tab w:val="num" w:pos="5760"/>
        </w:tabs>
        <w:ind w:left="5760" w:hanging="360"/>
      </w:pPr>
      <w:rPr>
        <w:rFonts w:ascii="Arial" w:hAnsi="Arial" w:hint="default"/>
      </w:rPr>
    </w:lvl>
    <w:lvl w:ilvl="8" w:tplc="0838C0D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CD43375"/>
    <w:multiLevelType w:val="hybridMultilevel"/>
    <w:tmpl w:val="75A268C8"/>
    <w:lvl w:ilvl="0" w:tplc="4E4C5044">
      <w:start w:val="1"/>
      <w:numFmt w:val="bullet"/>
      <w:lvlText w:val="●"/>
      <w:lvlJc w:val="left"/>
      <w:pPr>
        <w:tabs>
          <w:tab w:val="num" w:pos="720"/>
        </w:tabs>
        <w:ind w:left="720" w:hanging="360"/>
      </w:pPr>
      <w:rPr>
        <w:rFonts w:ascii="Arial" w:hAnsi="Arial" w:hint="default"/>
      </w:rPr>
    </w:lvl>
    <w:lvl w:ilvl="1" w:tplc="A9AE22B4" w:tentative="1">
      <w:start w:val="1"/>
      <w:numFmt w:val="bullet"/>
      <w:lvlText w:val="●"/>
      <w:lvlJc w:val="left"/>
      <w:pPr>
        <w:tabs>
          <w:tab w:val="num" w:pos="1440"/>
        </w:tabs>
        <w:ind w:left="1440" w:hanging="360"/>
      </w:pPr>
      <w:rPr>
        <w:rFonts w:ascii="Arial" w:hAnsi="Arial" w:hint="default"/>
      </w:rPr>
    </w:lvl>
    <w:lvl w:ilvl="2" w:tplc="DB0AA68E" w:tentative="1">
      <w:start w:val="1"/>
      <w:numFmt w:val="bullet"/>
      <w:lvlText w:val="●"/>
      <w:lvlJc w:val="left"/>
      <w:pPr>
        <w:tabs>
          <w:tab w:val="num" w:pos="2160"/>
        </w:tabs>
        <w:ind w:left="2160" w:hanging="360"/>
      </w:pPr>
      <w:rPr>
        <w:rFonts w:ascii="Arial" w:hAnsi="Arial" w:hint="default"/>
      </w:rPr>
    </w:lvl>
    <w:lvl w:ilvl="3" w:tplc="1658A6EE" w:tentative="1">
      <w:start w:val="1"/>
      <w:numFmt w:val="bullet"/>
      <w:lvlText w:val="●"/>
      <w:lvlJc w:val="left"/>
      <w:pPr>
        <w:tabs>
          <w:tab w:val="num" w:pos="2880"/>
        </w:tabs>
        <w:ind w:left="2880" w:hanging="360"/>
      </w:pPr>
      <w:rPr>
        <w:rFonts w:ascii="Arial" w:hAnsi="Arial" w:hint="default"/>
      </w:rPr>
    </w:lvl>
    <w:lvl w:ilvl="4" w:tplc="A170F56E" w:tentative="1">
      <w:start w:val="1"/>
      <w:numFmt w:val="bullet"/>
      <w:lvlText w:val="●"/>
      <w:lvlJc w:val="left"/>
      <w:pPr>
        <w:tabs>
          <w:tab w:val="num" w:pos="3600"/>
        </w:tabs>
        <w:ind w:left="3600" w:hanging="360"/>
      </w:pPr>
      <w:rPr>
        <w:rFonts w:ascii="Arial" w:hAnsi="Arial" w:hint="default"/>
      </w:rPr>
    </w:lvl>
    <w:lvl w:ilvl="5" w:tplc="2D241A1E" w:tentative="1">
      <w:start w:val="1"/>
      <w:numFmt w:val="bullet"/>
      <w:lvlText w:val="●"/>
      <w:lvlJc w:val="left"/>
      <w:pPr>
        <w:tabs>
          <w:tab w:val="num" w:pos="4320"/>
        </w:tabs>
        <w:ind w:left="4320" w:hanging="360"/>
      </w:pPr>
      <w:rPr>
        <w:rFonts w:ascii="Arial" w:hAnsi="Arial" w:hint="default"/>
      </w:rPr>
    </w:lvl>
    <w:lvl w:ilvl="6" w:tplc="68BC602A" w:tentative="1">
      <w:start w:val="1"/>
      <w:numFmt w:val="bullet"/>
      <w:lvlText w:val="●"/>
      <w:lvlJc w:val="left"/>
      <w:pPr>
        <w:tabs>
          <w:tab w:val="num" w:pos="5040"/>
        </w:tabs>
        <w:ind w:left="5040" w:hanging="360"/>
      </w:pPr>
      <w:rPr>
        <w:rFonts w:ascii="Arial" w:hAnsi="Arial" w:hint="default"/>
      </w:rPr>
    </w:lvl>
    <w:lvl w:ilvl="7" w:tplc="8800F9AE" w:tentative="1">
      <w:start w:val="1"/>
      <w:numFmt w:val="bullet"/>
      <w:lvlText w:val="●"/>
      <w:lvlJc w:val="left"/>
      <w:pPr>
        <w:tabs>
          <w:tab w:val="num" w:pos="5760"/>
        </w:tabs>
        <w:ind w:left="5760" w:hanging="360"/>
      </w:pPr>
      <w:rPr>
        <w:rFonts w:ascii="Arial" w:hAnsi="Arial" w:hint="default"/>
      </w:rPr>
    </w:lvl>
    <w:lvl w:ilvl="8" w:tplc="16E8454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EA1259"/>
    <w:multiLevelType w:val="hybridMultilevel"/>
    <w:tmpl w:val="16C27BAA"/>
    <w:lvl w:ilvl="0" w:tplc="A91AC7DA">
      <w:start w:val="1"/>
      <w:numFmt w:val="bullet"/>
      <w:lvlText w:val="●"/>
      <w:lvlJc w:val="left"/>
      <w:pPr>
        <w:tabs>
          <w:tab w:val="num" w:pos="720"/>
        </w:tabs>
        <w:ind w:left="720" w:hanging="360"/>
      </w:pPr>
      <w:rPr>
        <w:rFonts w:ascii="Arial" w:hAnsi="Arial" w:hint="default"/>
      </w:rPr>
    </w:lvl>
    <w:lvl w:ilvl="1" w:tplc="829E87E2" w:tentative="1">
      <w:start w:val="1"/>
      <w:numFmt w:val="bullet"/>
      <w:lvlText w:val="●"/>
      <w:lvlJc w:val="left"/>
      <w:pPr>
        <w:tabs>
          <w:tab w:val="num" w:pos="1440"/>
        </w:tabs>
        <w:ind w:left="1440" w:hanging="360"/>
      </w:pPr>
      <w:rPr>
        <w:rFonts w:ascii="Arial" w:hAnsi="Arial" w:hint="default"/>
      </w:rPr>
    </w:lvl>
    <w:lvl w:ilvl="2" w:tplc="54B40C2E" w:tentative="1">
      <w:start w:val="1"/>
      <w:numFmt w:val="bullet"/>
      <w:lvlText w:val="●"/>
      <w:lvlJc w:val="left"/>
      <w:pPr>
        <w:tabs>
          <w:tab w:val="num" w:pos="2160"/>
        </w:tabs>
        <w:ind w:left="2160" w:hanging="360"/>
      </w:pPr>
      <w:rPr>
        <w:rFonts w:ascii="Arial" w:hAnsi="Arial" w:hint="default"/>
      </w:rPr>
    </w:lvl>
    <w:lvl w:ilvl="3" w:tplc="B07C1690" w:tentative="1">
      <w:start w:val="1"/>
      <w:numFmt w:val="bullet"/>
      <w:lvlText w:val="●"/>
      <w:lvlJc w:val="left"/>
      <w:pPr>
        <w:tabs>
          <w:tab w:val="num" w:pos="2880"/>
        </w:tabs>
        <w:ind w:left="2880" w:hanging="360"/>
      </w:pPr>
      <w:rPr>
        <w:rFonts w:ascii="Arial" w:hAnsi="Arial" w:hint="default"/>
      </w:rPr>
    </w:lvl>
    <w:lvl w:ilvl="4" w:tplc="02A4AE64" w:tentative="1">
      <w:start w:val="1"/>
      <w:numFmt w:val="bullet"/>
      <w:lvlText w:val="●"/>
      <w:lvlJc w:val="left"/>
      <w:pPr>
        <w:tabs>
          <w:tab w:val="num" w:pos="3600"/>
        </w:tabs>
        <w:ind w:left="3600" w:hanging="360"/>
      </w:pPr>
      <w:rPr>
        <w:rFonts w:ascii="Arial" w:hAnsi="Arial" w:hint="default"/>
      </w:rPr>
    </w:lvl>
    <w:lvl w:ilvl="5" w:tplc="B9A81644" w:tentative="1">
      <w:start w:val="1"/>
      <w:numFmt w:val="bullet"/>
      <w:lvlText w:val="●"/>
      <w:lvlJc w:val="left"/>
      <w:pPr>
        <w:tabs>
          <w:tab w:val="num" w:pos="4320"/>
        </w:tabs>
        <w:ind w:left="4320" w:hanging="360"/>
      </w:pPr>
      <w:rPr>
        <w:rFonts w:ascii="Arial" w:hAnsi="Arial" w:hint="default"/>
      </w:rPr>
    </w:lvl>
    <w:lvl w:ilvl="6" w:tplc="966E6D98" w:tentative="1">
      <w:start w:val="1"/>
      <w:numFmt w:val="bullet"/>
      <w:lvlText w:val="●"/>
      <w:lvlJc w:val="left"/>
      <w:pPr>
        <w:tabs>
          <w:tab w:val="num" w:pos="5040"/>
        </w:tabs>
        <w:ind w:left="5040" w:hanging="360"/>
      </w:pPr>
      <w:rPr>
        <w:rFonts w:ascii="Arial" w:hAnsi="Arial" w:hint="default"/>
      </w:rPr>
    </w:lvl>
    <w:lvl w:ilvl="7" w:tplc="D618FF0C" w:tentative="1">
      <w:start w:val="1"/>
      <w:numFmt w:val="bullet"/>
      <w:lvlText w:val="●"/>
      <w:lvlJc w:val="left"/>
      <w:pPr>
        <w:tabs>
          <w:tab w:val="num" w:pos="5760"/>
        </w:tabs>
        <w:ind w:left="5760" w:hanging="360"/>
      </w:pPr>
      <w:rPr>
        <w:rFonts w:ascii="Arial" w:hAnsi="Arial" w:hint="default"/>
      </w:rPr>
    </w:lvl>
    <w:lvl w:ilvl="8" w:tplc="219E307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6C32E73"/>
    <w:multiLevelType w:val="hybridMultilevel"/>
    <w:tmpl w:val="45BE15FE"/>
    <w:lvl w:ilvl="0" w:tplc="2208066C">
      <w:start w:val="1"/>
      <w:numFmt w:val="bullet"/>
      <w:lvlText w:val="●"/>
      <w:lvlJc w:val="left"/>
      <w:pPr>
        <w:tabs>
          <w:tab w:val="num" w:pos="720"/>
        </w:tabs>
        <w:ind w:left="720" w:hanging="360"/>
      </w:pPr>
      <w:rPr>
        <w:rFonts w:ascii="Arial" w:hAnsi="Arial" w:hint="default"/>
      </w:rPr>
    </w:lvl>
    <w:lvl w:ilvl="1" w:tplc="DC18102A" w:tentative="1">
      <w:start w:val="1"/>
      <w:numFmt w:val="bullet"/>
      <w:lvlText w:val="●"/>
      <w:lvlJc w:val="left"/>
      <w:pPr>
        <w:tabs>
          <w:tab w:val="num" w:pos="1440"/>
        </w:tabs>
        <w:ind w:left="1440" w:hanging="360"/>
      </w:pPr>
      <w:rPr>
        <w:rFonts w:ascii="Arial" w:hAnsi="Arial" w:hint="default"/>
      </w:rPr>
    </w:lvl>
    <w:lvl w:ilvl="2" w:tplc="9460A3BA" w:tentative="1">
      <w:start w:val="1"/>
      <w:numFmt w:val="bullet"/>
      <w:lvlText w:val="●"/>
      <w:lvlJc w:val="left"/>
      <w:pPr>
        <w:tabs>
          <w:tab w:val="num" w:pos="2160"/>
        </w:tabs>
        <w:ind w:left="2160" w:hanging="360"/>
      </w:pPr>
      <w:rPr>
        <w:rFonts w:ascii="Arial" w:hAnsi="Arial" w:hint="default"/>
      </w:rPr>
    </w:lvl>
    <w:lvl w:ilvl="3" w:tplc="A774A96E" w:tentative="1">
      <w:start w:val="1"/>
      <w:numFmt w:val="bullet"/>
      <w:lvlText w:val="●"/>
      <w:lvlJc w:val="left"/>
      <w:pPr>
        <w:tabs>
          <w:tab w:val="num" w:pos="2880"/>
        </w:tabs>
        <w:ind w:left="2880" w:hanging="360"/>
      </w:pPr>
      <w:rPr>
        <w:rFonts w:ascii="Arial" w:hAnsi="Arial" w:hint="default"/>
      </w:rPr>
    </w:lvl>
    <w:lvl w:ilvl="4" w:tplc="507CFBEE" w:tentative="1">
      <w:start w:val="1"/>
      <w:numFmt w:val="bullet"/>
      <w:lvlText w:val="●"/>
      <w:lvlJc w:val="left"/>
      <w:pPr>
        <w:tabs>
          <w:tab w:val="num" w:pos="3600"/>
        </w:tabs>
        <w:ind w:left="3600" w:hanging="360"/>
      </w:pPr>
      <w:rPr>
        <w:rFonts w:ascii="Arial" w:hAnsi="Arial" w:hint="default"/>
      </w:rPr>
    </w:lvl>
    <w:lvl w:ilvl="5" w:tplc="60DE7818" w:tentative="1">
      <w:start w:val="1"/>
      <w:numFmt w:val="bullet"/>
      <w:lvlText w:val="●"/>
      <w:lvlJc w:val="left"/>
      <w:pPr>
        <w:tabs>
          <w:tab w:val="num" w:pos="4320"/>
        </w:tabs>
        <w:ind w:left="4320" w:hanging="360"/>
      </w:pPr>
      <w:rPr>
        <w:rFonts w:ascii="Arial" w:hAnsi="Arial" w:hint="default"/>
      </w:rPr>
    </w:lvl>
    <w:lvl w:ilvl="6" w:tplc="8EB095B8" w:tentative="1">
      <w:start w:val="1"/>
      <w:numFmt w:val="bullet"/>
      <w:lvlText w:val="●"/>
      <w:lvlJc w:val="left"/>
      <w:pPr>
        <w:tabs>
          <w:tab w:val="num" w:pos="5040"/>
        </w:tabs>
        <w:ind w:left="5040" w:hanging="360"/>
      </w:pPr>
      <w:rPr>
        <w:rFonts w:ascii="Arial" w:hAnsi="Arial" w:hint="default"/>
      </w:rPr>
    </w:lvl>
    <w:lvl w:ilvl="7" w:tplc="1878FEFC" w:tentative="1">
      <w:start w:val="1"/>
      <w:numFmt w:val="bullet"/>
      <w:lvlText w:val="●"/>
      <w:lvlJc w:val="left"/>
      <w:pPr>
        <w:tabs>
          <w:tab w:val="num" w:pos="5760"/>
        </w:tabs>
        <w:ind w:left="5760" w:hanging="360"/>
      </w:pPr>
      <w:rPr>
        <w:rFonts w:ascii="Arial" w:hAnsi="Arial" w:hint="default"/>
      </w:rPr>
    </w:lvl>
    <w:lvl w:ilvl="8" w:tplc="C29443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E6B7AF3"/>
    <w:multiLevelType w:val="hybridMultilevel"/>
    <w:tmpl w:val="F788CD36"/>
    <w:lvl w:ilvl="0" w:tplc="2D047B5C">
      <w:start w:val="1"/>
      <w:numFmt w:val="bullet"/>
      <w:lvlText w:val="•"/>
      <w:lvlJc w:val="left"/>
      <w:pPr>
        <w:tabs>
          <w:tab w:val="num" w:pos="720"/>
        </w:tabs>
        <w:ind w:left="720" w:hanging="360"/>
      </w:pPr>
      <w:rPr>
        <w:rFonts w:ascii="Arial" w:hAnsi="Arial" w:hint="default"/>
      </w:rPr>
    </w:lvl>
    <w:lvl w:ilvl="1" w:tplc="1396DBDE" w:tentative="1">
      <w:start w:val="1"/>
      <w:numFmt w:val="bullet"/>
      <w:lvlText w:val="•"/>
      <w:lvlJc w:val="left"/>
      <w:pPr>
        <w:tabs>
          <w:tab w:val="num" w:pos="1440"/>
        </w:tabs>
        <w:ind w:left="1440" w:hanging="360"/>
      </w:pPr>
      <w:rPr>
        <w:rFonts w:ascii="Arial" w:hAnsi="Arial" w:hint="default"/>
      </w:rPr>
    </w:lvl>
    <w:lvl w:ilvl="2" w:tplc="5E405BFA" w:tentative="1">
      <w:start w:val="1"/>
      <w:numFmt w:val="bullet"/>
      <w:lvlText w:val="•"/>
      <w:lvlJc w:val="left"/>
      <w:pPr>
        <w:tabs>
          <w:tab w:val="num" w:pos="2160"/>
        </w:tabs>
        <w:ind w:left="2160" w:hanging="360"/>
      </w:pPr>
      <w:rPr>
        <w:rFonts w:ascii="Arial" w:hAnsi="Arial" w:hint="default"/>
      </w:rPr>
    </w:lvl>
    <w:lvl w:ilvl="3" w:tplc="13B20BAA" w:tentative="1">
      <w:start w:val="1"/>
      <w:numFmt w:val="bullet"/>
      <w:lvlText w:val="•"/>
      <w:lvlJc w:val="left"/>
      <w:pPr>
        <w:tabs>
          <w:tab w:val="num" w:pos="2880"/>
        </w:tabs>
        <w:ind w:left="2880" w:hanging="360"/>
      </w:pPr>
      <w:rPr>
        <w:rFonts w:ascii="Arial" w:hAnsi="Arial" w:hint="default"/>
      </w:rPr>
    </w:lvl>
    <w:lvl w:ilvl="4" w:tplc="F794A1C6" w:tentative="1">
      <w:start w:val="1"/>
      <w:numFmt w:val="bullet"/>
      <w:lvlText w:val="•"/>
      <w:lvlJc w:val="left"/>
      <w:pPr>
        <w:tabs>
          <w:tab w:val="num" w:pos="3600"/>
        </w:tabs>
        <w:ind w:left="3600" w:hanging="360"/>
      </w:pPr>
      <w:rPr>
        <w:rFonts w:ascii="Arial" w:hAnsi="Arial" w:hint="default"/>
      </w:rPr>
    </w:lvl>
    <w:lvl w:ilvl="5" w:tplc="BD48F350" w:tentative="1">
      <w:start w:val="1"/>
      <w:numFmt w:val="bullet"/>
      <w:lvlText w:val="•"/>
      <w:lvlJc w:val="left"/>
      <w:pPr>
        <w:tabs>
          <w:tab w:val="num" w:pos="4320"/>
        </w:tabs>
        <w:ind w:left="4320" w:hanging="360"/>
      </w:pPr>
      <w:rPr>
        <w:rFonts w:ascii="Arial" w:hAnsi="Arial" w:hint="default"/>
      </w:rPr>
    </w:lvl>
    <w:lvl w:ilvl="6" w:tplc="DD14CF26" w:tentative="1">
      <w:start w:val="1"/>
      <w:numFmt w:val="bullet"/>
      <w:lvlText w:val="•"/>
      <w:lvlJc w:val="left"/>
      <w:pPr>
        <w:tabs>
          <w:tab w:val="num" w:pos="5040"/>
        </w:tabs>
        <w:ind w:left="5040" w:hanging="360"/>
      </w:pPr>
      <w:rPr>
        <w:rFonts w:ascii="Arial" w:hAnsi="Arial" w:hint="default"/>
      </w:rPr>
    </w:lvl>
    <w:lvl w:ilvl="7" w:tplc="8B9C7872" w:tentative="1">
      <w:start w:val="1"/>
      <w:numFmt w:val="bullet"/>
      <w:lvlText w:val="•"/>
      <w:lvlJc w:val="left"/>
      <w:pPr>
        <w:tabs>
          <w:tab w:val="num" w:pos="5760"/>
        </w:tabs>
        <w:ind w:left="5760" w:hanging="360"/>
      </w:pPr>
      <w:rPr>
        <w:rFonts w:ascii="Arial" w:hAnsi="Arial" w:hint="default"/>
      </w:rPr>
    </w:lvl>
    <w:lvl w:ilvl="8" w:tplc="180CCC8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FEA589C"/>
    <w:multiLevelType w:val="hybridMultilevel"/>
    <w:tmpl w:val="420665EA"/>
    <w:lvl w:ilvl="0" w:tplc="2892F1CA">
      <w:start w:val="1"/>
      <w:numFmt w:val="bullet"/>
      <w:lvlText w:val="●"/>
      <w:lvlJc w:val="left"/>
      <w:pPr>
        <w:tabs>
          <w:tab w:val="num" w:pos="720"/>
        </w:tabs>
        <w:ind w:left="720" w:hanging="360"/>
      </w:pPr>
      <w:rPr>
        <w:rFonts w:ascii="Arial" w:hAnsi="Arial" w:hint="default"/>
      </w:rPr>
    </w:lvl>
    <w:lvl w:ilvl="1" w:tplc="61100DE8" w:tentative="1">
      <w:start w:val="1"/>
      <w:numFmt w:val="bullet"/>
      <w:lvlText w:val="●"/>
      <w:lvlJc w:val="left"/>
      <w:pPr>
        <w:tabs>
          <w:tab w:val="num" w:pos="1440"/>
        </w:tabs>
        <w:ind w:left="1440" w:hanging="360"/>
      </w:pPr>
      <w:rPr>
        <w:rFonts w:ascii="Arial" w:hAnsi="Arial" w:hint="default"/>
      </w:rPr>
    </w:lvl>
    <w:lvl w:ilvl="2" w:tplc="E0582038" w:tentative="1">
      <w:start w:val="1"/>
      <w:numFmt w:val="bullet"/>
      <w:lvlText w:val="●"/>
      <w:lvlJc w:val="left"/>
      <w:pPr>
        <w:tabs>
          <w:tab w:val="num" w:pos="2160"/>
        </w:tabs>
        <w:ind w:left="2160" w:hanging="360"/>
      </w:pPr>
      <w:rPr>
        <w:rFonts w:ascii="Arial" w:hAnsi="Arial" w:hint="default"/>
      </w:rPr>
    </w:lvl>
    <w:lvl w:ilvl="3" w:tplc="8F5A0154" w:tentative="1">
      <w:start w:val="1"/>
      <w:numFmt w:val="bullet"/>
      <w:lvlText w:val="●"/>
      <w:lvlJc w:val="left"/>
      <w:pPr>
        <w:tabs>
          <w:tab w:val="num" w:pos="2880"/>
        </w:tabs>
        <w:ind w:left="2880" w:hanging="360"/>
      </w:pPr>
      <w:rPr>
        <w:rFonts w:ascii="Arial" w:hAnsi="Arial" w:hint="default"/>
      </w:rPr>
    </w:lvl>
    <w:lvl w:ilvl="4" w:tplc="5E4CE942" w:tentative="1">
      <w:start w:val="1"/>
      <w:numFmt w:val="bullet"/>
      <w:lvlText w:val="●"/>
      <w:lvlJc w:val="left"/>
      <w:pPr>
        <w:tabs>
          <w:tab w:val="num" w:pos="3600"/>
        </w:tabs>
        <w:ind w:left="3600" w:hanging="360"/>
      </w:pPr>
      <w:rPr>
        <w:rFonts w:ascii="Arial" w:hAnsi="Arial" w:hint="default"/>
      </w:rPr>
    </w:lvl>
    <w:lvl w:ilvl="5" w:tplc="222E84F2" w:tentative="1">
      <w:start w:val="1"/>
      <w:numFmt w:val="bullet"/>
      <w:lvlText w:val="●"/>
      <w:lvlJc w:val="left"/>
      <w:pPr>
        <w:tabs>
          <w:tab w:val="num" w:pos="4320"/>
        </w:tabs>
        <w:ind w:left="4320" w:hanging="360"/>
      </w:pPr>
      <w:rPr>
        <w:rFonts w:ascii="Arial" w:hAnsi="Arial" w:hint="default"/>
      </w:rPr>
    </w:lvl>
    <w:lvl w:ilvl="6" w:tplc="BF802F20" w:tentative="1">
      <w:start w:val="1"/>
      <w:numFmt w:val="bullet"/>
      <w:lvlText w:val="●"/>
      <w:lvlJc w:val="left"/>
      <w:pPr>
        <w:tabs>
          <w:tab w:val="num" w:pos="5040"/>
        </w:tabs>
        <w:ind w:left="5040" w:hanging="360"/>
      </w:pPr>
      <w:rPr>
        <w:rFonts w:ascii="Arial" w:hAnsi="Arial" w:hint="default"/>
      </w:rPr>
    </w:lvl>
    <w:lvl w:ilvl="7" w:tplc="3D381314" w:tentative="1">
      <w:start w:val="1"/>
      <w:numFmt w:val="bullet"/>
      <w:lvlText w:val="●"/>
      <w:lvlJc w:val="left"/>
      <w:pPr>
        <w:tabs>
          <w:tab w:val="num" w:pos="5760"/>
        </w:tabs>
        <w:ind w:left="5760" w:hanging="360"/>
      </w:pPr>
      <w:rPr>
        <w:rFonts w:ascii="Arial" w:hAnsi="Arial" w:hint="default"/>
      </w:rPr>
    </w:lvl>
    <w:lvl w:ilvl="8" w:tplc="25046E6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0903C21"/>
    <w:multiLevelType w:val="hybridMultilevel"/>
    <w:tmpl w:val="FDFC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204129"/>
    <w:multiLevelType w:val="hybridMultilevel"/>
    <w:tmpl w:val="E73457D6"/>
    <w:lvl w:ilvl="0" w:tplc="3C24813C">
      <w:start w:val="1"/>
      <w:numFmt w:val="bullet"/>
      <w:lvlText w:val="●"/>
      <w:lvlJc w:val="left"/>
      <w:pPr>
        <w:tabs>
          <w:tab w:val="num" w:pos="720"/>
        </w:tabs>
        <w:ind w:left="720" w:hanging="360"/>
      </w:pPr>
      <w:rPr>
        <w:rFonts w:ascii="Arial" w:hAnsi="Arial" w:hint="default"/>
      </w:rPr>
    </w:lvl>
    <w:lvl w:ilvl="1" w:tplc="7C5095A0" w:tentative="1">
      <w:start w:val="1"/>
      <w:numFmt w:val="bullet"/>
      <w:lvlText w:val="●"/>
      <w:lvlJc w:val="left"/>
      <w:pPr>
        <w:tabs>
          <w:tab w:val="num" w:pos="1440"/>
        </w:tabs>
        <w:ind w:left="1440" w:hanging="360"/>
      </w:pPr>
      <w:rPr>
        <w:rFonts w:ascii="Arial" w:hAnsi="Arial" w:hint="default"/>
      </w:rPr>
    </w:lvl>
    <w:lvl w:ilvl="2" w:tplc="ADEA5E72" w:tentative="1">
      <w:start w:val="1"/>
      <w:numFmt w:val="bullet"/>
      <w:lvlText w:val="●"/>
      <w:lvlJc w:val="left"/>
      <w:pPr>
        <w:tabs>
          <w:tab w:val="num" w:pos="2160"/>
        </w:tabs>
        <w:ind w:left="2160" w:hanging="360"/>
      </w:pPr>
      <w:rPr>
        <w:rFonts w:ascii="Arial" w:hAnsi="Arial" w:hint="default"/>
      </w:rPr>
    </w:lvl>
    <w:lvl w:ilvl="3" w:tplc="BE64752C" w:tentative="1">
      <w:start w:val="1"/>
      <w:numFmt w:val="bullet"/>
      <w:lvlText w:val="●"/>
      <w:lvlJc w:val="left"/>
      <w:pPr>
        <w:tabs>
          <w:tab w:val="num" w:pos="2880"/>
        </w:tabs>
        <w:ind w:left="2880" w:hanging="360"/>
      </w:pPr>
      <w:rPr>
        <w:rFonts w:ascii="Arial" w:hAnsi="Arial" w:hint="default"/>
      </w:rPr>
    </w:lvl>
    <w:lvl w:ilvl="4" w:tplc="AB544F48" w:tentative="1">
      <w:start w:val="1"/>
      <w:numFmt w:val="bullet"/>
      <w:lvlText w:val="●"/>
      <w:lvlJc w:val="left"/>
      <w:pPr>
        <w:tabs>
          <w:tab w:val="num" w:pos="3600"/>
        </w:tabs>
        <w:ind w:left="3600" w:hanging="360"/>
      </w:pPr>
      <w:rPr>
        <w:rFonts w:ascii="Arial" w:hAnsi="Arial" w:hint="default"/>
      </w:rPr>
    </w:lvl>
    <w:lvl w:ilvl="5" w:tplc="035C3642" w:tentative="1">
      <w:start w:val="1"/>
      <w:numFmt w:val="bullet"/>
      <w:lvlText w:val="●"/>
      <w:lvlJc w:val="left"/>
      <w:pPr>
        <w:tabs>
          <w:tab w:val="num" w:pos="4320"/>
        </w:tabs>
        <w:ind w:left="4320" w:hanging="360"/>
      </w:pPr>
      <w:rPr>
        <w:rFonts w:ascii="Arial" w:hAnsi="Arial" w:hint="default"/>
      </w:rPr>
    </w:lvl>
    <w:lvl w:ilvl="6" w:tplc="DFE291E6" w:tentative="1">
      <w:start w:val="1"/>
      <w:numFmt w:val="bullet"/>
      <w:lvlText w:val="●"/>
      <w:lvlJc w:val="left"/>
      <w:pPr>
        <w:tabs>
          <w:tab w:val="num" w:pos="5040"/>
        </w:tabs>
        <w:ind w:left="5040" w:hanging="360"/>
      </w:pPr>
      <w:rPr>
        <w:rFonts w:ascii="Arial" w:hAnsi="Arial" w:hint="default"/>
      </w:rPr>
    </w:lvl>
    <w:lvl w:ilvl="7" w:tplc="A718E43A" w:tentative="1">
      <w:start w:val="1"/>
      <w:numFmt w:val="bullet"/>
      <w:lvlText w:val="●"/>
      <w:lvlJc w:val="left"/>
      <w:pPr>
        <w:tabs>
          <w:tab w:val="num" w:pos="5760"/>
        </w:tabs>
        <w:ind w:left="5760" w:hanging="360"/>
      </w:pPr>
      <w:rPr>
        <w:rFonts w:ascii="Arial" w:hAnsi="Arial" w:hint="default"/>
      </w:rPr>
    </w:lvl>
    <w:lvl w:ilvl="8" w:tplc="47A2832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64A7985"/>
    <w:multiLevelType w:val="hybridMultilevel"/>
    <w:tmpl w:val="5BFAF354"/>
    <w:lvl w:ilvl="0" w:tplc="9A763C48">
      <w:start w:val="1"/>
      <w:numFmt w:val="bullet"/>
      <w:lvlText w:val="●"/>
      <w:lvlJc w:val="left"/>
      <w:pPr>
        <w:tabs>
          <w:tab w:val="num" w:pos="720"/>
        </w:tabs>
        <w:ind w:left="720" w:hanging="360"/>
      </w:pPr>
      <w:rPr>
        <w:rFonts w:ascii="Arial" w:hAnsi="Arial" w:hint="default"/>
      </w:rPr>
    </w:lvl>
    <w:lvl w:ilvl="1" w:tplc="081C7B2A" w:tentative="1">
      <w:start w:val="1"/>
      <w:numFmt w:val="bullet"/>
      <w:lvlText w:val="●"/>
      <w:lvlJc w:val="left"/>
      <w:pPr>
        <w:tabs>
          <w:tab w:val="num" w:pos="1440"/>
        </w:tabs>
        <w:ind w:left="1440" w:hanging="360"/>
      </w:pPr>
      <w:rPr>
        <w:rFonts w:ascii="Arial" w:hAnsi="Arial" w:hint="default"/>
      </w:rPr>
    </w:lvl>
    <w:lvl w:ilvl="2" w:tplc="9D8215DC" w:tentative="1">
      <w:start w:val="1"/>
      <w:numFmt w:val="bullet"/>
      <w:lvlText w:val="●"/>
      <w:lvlJc w:val="left"/>
      <w:pPr>
        <w:tabs>
          <w:tab w:val="num" w:pos="2160"/>
        </w:tabs>
        <w:ind w:left="2160" w:hanging="360"/>
      </w:pPr>
      <w:rPr>
        <w:rFonts w:ascii="Arial" w:hAnsi="Arial" w:hint="default"/>
      </w:rPr>
    </w:lvl>
    <w:lvl w:ilvl="3" w:tplc="1F706B6C" w:tentative="1">
      <w:start w:val="1"/>
      <w:numFmt w:val="bullet"/>
      <w:lvlText w:val="●"/>
      <w:lvlJc w:val="left"/>
      <w:pPr>
        <w:tabs>
          <w:tab w:val="num" w:pos="2880"/>
        </w:tabs>
        <w:ind w:left="2880" w:hanging="360"/>
      </w:pPr>
      <w:rPr>
        <w:rFonts w:ascii="Arial" w:hAnsi="Arial" w:hint="default"/>
      </w:rPr>
    </w:lvl>
    <w:lvl w:ilvl="4" w:tplc="9B22F064" w:tentative="1">
      <w:start w:val="1"/>
      <w:numFmt w:val="bullet"/>
      <w:lvlText w:val="●"/>
      <w:lvlJc w:val="left"/>
      <w:pPr>
        <w:tabs>
          <w:tab w:val="num" w:pos="3600"/>
        </w:tabs>
        <w:ind w:left="3600" w:hanging="360"/>
      </w:pPr>
      <w:rPr>
        <w:rFonts w:ascii="Arial" w:hAnsi="Arial" w:hint="default"/>
      </w:rPr>
    </w:lvl>
    <w:lvl w:ilvl="5" w:tplc="ED987B46" w:tentative="1">
      <w:start w:val="1"/>
      <w:numFmt w:val="bullet"/>
      <w:lvlText w:val="●"/>
      <w:lvlJc w:val="left"/>
      <w:pPr>
        <w:tabs>
          <w:tab w:val="num" w:pos="4320"/>
        </w:tabs>
        <w:ind w:left="4320" w:hanging="360"/>
      </w:pPr>
      <w:rPr>
        <w:rFonts w:ascii="Arial" w:hAnsi="Arial" w:hint="default"/>
      </w:rPr>
    </w:lvl>
    <w:lvl w:ilvl="6" w:tplc="A0E29F86" w:tentative="1">
      <w:start w:val="1"/>
      <w:numFmt w:val="bullet"/>
      <w:lvlText w:val="●"/>
      <w:lvlJc w:val="left"/>
      <w:pPr>
        <w:tabs>
          <w:tab w:val="num" w:pos="5040"/>
        </w:tabs>
        <w:ind w:left="5040" w:hanging="360"/>
      </w:pPr>
      <w:rPr>
        <w:rFonts w:ascii="Arial" w:hAnsi="Arial" w:hint="default"/>
      </w:rPr>
    </w:lvl>
    <w:lvl w:ilvl="7" w:tplc="5CCC57B4" w:tentative="1">
      <w:start w:val="1"/>
      <w:numFmt w:val="bullet"/>
      <w:lvlText w:val="●"/>
      <w:lvlJc w:val="left"/>
      <w:pPr>
        <w:tabs>
          <w:tab w:val="num" w:pos="5760"/>
        </w:tabs>
        <w:ind w:left="5760" w:hanging="360"/>
      </w:pPr>
      <w:rPr>
        <w:rFonts w:ascii="Arial" w:hAnsi="Arial" w:hint="default"/>
      </w:rPr>
    </w:lvl>
    <w:lvl w:ilvl="8" w:tplc="0B88AFA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9425D7D"/>
    <w:multiLevelType w:val="hybridMultilevel"/>
    <w:tmpl w:val="85BCF6CE"/>
    <w:lvl w:ilvl="0" w:tplc="E9D63D70">
      <w:start w:val="1"/>
      <w:numFmt w:val="bullet"/>
      <w:lvlText w:val="●"/>
      <w:lvlJc w:val="left"/>
      <w:pPr>
        <w:tabs>
          <w:tab w:val="num" w:pos="720"/>
        </w:tabs>
        <w:ind w:left="720" w:hanging="360"/>
      </w:pPr>
      <w:rPr>
        <w:rFonts w:ascii="Arial" w:hAnsi="Arial" w:hint="default"/>
      </w:rPr>
    </w:lvl>
    <w:lvl w:ilvl="1" w:tplc="4E5A4C26" w:tentative="1">
      <w:start w:val="1"/>
      <w:numFmt w:val="bullet"/>
      <w:lvlText w:val="●"/>
      <w:lvlJc w:val="left"/>
      <w:pPr>
        <w:tabs>
          <w:tab w:val="num" w:pos="1440"/>
        </w:tabs>
        <w:ind w:left="1440" w:hanging="360"/>
      </w:pPr>
      <w:rPr>
        <w:rFonts w:ascii="Arial" w:hAnsi="Arial" w:hint="default"/>
      </w:rPr>
    </w:lvl>
    <w:lvl w:ilvl="2" w:tplc="B0C4F278" w:tentative="1">
      <w:start w:val="1"/>
      <w:numFmt w:val="bullet"/>
      <w:lvlText w:val="●"/>
      <w:lvlJc w:val="left"/>
      <w:pPr>
        <w:tabs>
          <w:tab w:val="num" w:pos="2160"/>
        </w:tabs>
        <w:ind w:left="2160" w:hanging="360"/>
      </w:pPr>
      <w:rPr>
        <w:rFonts w:ascii="Arial" w:hAnsi="Arial" w:hint="default"/>
      </w:rPr>
    </w:lvl>
    <w:lvl w:ilvl="3" w:tplc="7AFA2630" w:tentative="1">
      <w:start w:val="1"/>
      <w:numFmt w:val="bullet"/>
      <w:lvlText w:val="●"/>
      <w:lvlJc w:val="left"/>
      <w:pPr>
        <w:tabs>
          <w:tab w:val="num" w:pos="2880"/>
        </w:tabs>
        <w:ind w:left="2880" w:hanging="360"/>
      </w:pPr>
      <w:rPr>
        <w:rFonts w:ascii="Arial" w:hAnsi="Arial" w:hint="default"/>
      </w:rPr>
    </w:lvl>
    <w:lvl w:ilvl="4" w:tplc="818EAB42" w:tentative="1">
      <w:start w:val="1"/>
      <w:numFmt w:val="bullet"/>
      <w:lvlText w:val="●"/>
      <w:lvlJc w:val="left"/>
      <w:pPr>
        <w:tabs>
          <w:tab w:val="num" w:pos="3600"/>
        </w:tabs>
        <w:ind w:left="3600" w:hanging="360"/>
      </w:pPr>
      <w:rPr>
        <w:rFonts w:ascii="Arial" w:hAnsi="Arial" w:hint="default"/>
      </w:rPr>
    </w:lvl>
    <w:lvl w:ilvl="5" w:tplc="AB72E548" w:tentative="1">
      <w:start w:val="1"/>
      <w:numFmt w:val="bullet"/>
      <w:lvlText w:val="●"/>
      <w:lvlJc w:val="left"/>
      <w:pPr>
        <w:tabs>
          <w:tab w:val="num" w:pos="4320"/>
        </w:tabs>
        <w:ind w:left="4320" w:hanging="360"/>
      </w:pPr>
      <w:rPr>
        <w:rFonts w:ascii="Arial" w:hAnsi="Arial" w:hint="default"/>
      </w:rPr>
    </w:lvl>
    <w:lvl w:ilvl="6" w:tplc="9B2C8B8A" w:tentative="1">
      <w:start w:val="1"/>
      <w:numFmt w:val="bullet"/>
      <w:lvlText w:val="●"/>
      <w:lvlJc w:val="left"/>
      <w:pPr>
        <w:tabs>
          <w:tab w:val="num" w:pos="5040"/>
        </w:tabs>
        <w:ind w:left="5040" w:hanging="360"/>
      </w:pPr>
      <w:rPr>
        <w:rFonts w:ascii="Arial" w:hAnsi="Arial" w:hint="default"/>
      </w:rPr>
    </w:lvl>
    <w:lvl w:ilvl="7" w:tplc="AAFAB236" w:tentative="1">
      <w:start w:val="1"/>
      <w:numFmt w:val="bullet"/>
      <w:lvlText w:val="●"/>
      <w:lvlJc w:val="left"/>
      <w:pPr>
        <w:tabs>
          <w:tab w:val="num" w:pos="5760"/>
        </w:tabs>
        <w:ind w:left="5760" w:hanging="360"/>
      </w:pPr>
      <w:rPr>
        <w:rFonts w:ascii="Arial" w:hAnsi="Arial" w:hint="default"/>
      </w:rPr>
    </w:lvl>
    <w:lvl w:ilvl="8" w:tplc="3D764B0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D52367F"/>
    <w:multiLevelType w:val="hybridMultilevel"/>
    <w:tmpl w:val="C49E83D4"/>
    <w:lvl w:ilvl="0" w:tplc="02408C48">
      <w:start w:val="1"/>
      <w:numFmt w:val="bullet"/>
      <w:lvlText w:val="●"/>
      <w:lvlJc w:val="left"/>
      <w:pPr>
        <w:tabs>
          <w:tab w:val="num" w:pos="720"/>
        </w:tabs>
        <w:ind w:left="720" w:hanging="360"/>
      </w:pPr>
      <w:rPr>
        <w:rFonts w:ascii="Arial" w:hAnsi="Arial" w:hint="default"/>
      </w:rPr>
    </w:lvl>
    <w:lvl w:ilvl="1" w:tplc="2C205134" w:tentative="1">
      <w:start w:val="1"/>
      <w:numFmt w:val="bullet"/>
      <w:lvlText w:val="●"/>
      <w:lvlJc w:val="left"/>
      <w:pPr>
        <w:tabs>
          <w:tab w:val="num" w:pos="1440"/>
        </w:tabs>
        <w:ind w:left="1440" w:hanging="360"/>
      </w:pPr>
      <w:rPr>
        <w:rFonts w:ascii="Arial" w:hAnsi="Arial" w:hint="default"/>
      </w:rPr>
    </w:lvl>
    <w:lvl w:ilvl="2" w:tplc="8EF48BA4" w:tentative="1">
      <w:start w:val="1"/>
      <w:numFmt w:val="bullet"/>
      <w:lvlText w:val="●"/>
      <w:lvlJc w:val="left"/>
      <w:pPr>
        <w:tabs>
          <w:tab w:val="num" w:pos="2160"/>
        </w:tabs>
        <w:ind w:left="2160" w:hanging="360"/>
      </w:pPr>
      <w:rPr>
        <w:rFonts w:ascii="Arial" w:hAnsi="Arial" w:hint="default"/>
      </w:rPr>
    </w:lvl>
    <w:lvl w:ilvl="3" w:tplc="A56479EA" w:tentative="1">
      <w:start w:val="1"/>
      <w:numFmt w:val="bullet"/>
      <w:lvlText w:val="●"/>
      <w:lvlJc w:val="left"/>
      <w:pPr>
        <w:tabs>
          <w:tab w:val="num" w:pos="2880"/>
        </w:tabs>
        <w:ind w:left="2880" w:hanging="360"/>
      </w:pPr>
      <w:rPr>
        <w:rFonts w:ascii="Arial" w:hAnsi="Arial" w:hint="default"/>
      </w:rPr>
    </w:lvl>
    <w:lvl w:ilvl="4" w:tplc="6E6CB860" w:tentative="1">
      <w:start w:val="1"/>
      <w:numFmt w:val="bullet"/>
      <w:lvlText w:val="●"/>
      <w:lvlJc w:val="left"/>
      <w:pPr>
        <w:tabs>
          <w:tab w:val="num" w:pos="3600"/>
        </w:tabs>
        <w:ind w:left="3600" w:hanging="360"/>
      </w:pPr>
      <w:rPr>
        <w:rFonts w:ascii="Arial" w:hAnsi="Arial" w:hint="default"/>
      </w:rPr>
    </w:lvl>
    <w:lvl w:ilvl="5" w:tplc="CFB83D68" w:tentative="1">
      <w:start w:val="1"/>
      <w:numFmt w:val="bullet"/>
      <w:lvlText w:val="●"/>
      <w:lvlJc w:val="left"/>
      <w:pPr>
        <w:tabs>
          <w:tab w:val="num" w:pos="4320"/>
        </w:tabs>
        <w:ind w:left="4320" w:hanging="360"/>
      </w:pPr>
      <w:rPr>
        <w:rFonts w:ascii="Arial" w:hAnsi="Arial" w:hint="default"/>
      </w:rPr>
    </w:lvl>
    <w:lvl w:ilvl="6" w:tplc="37A077AE" w:tentative="1">
      <w:start w:val="1"/>
      <w:numFmt w:val="bullet"/>
      <w:lvlText w:val="●"/>
      <w:lvlJc w:val="left"/>
      <w:pPr>
        <w:tabs>
          <w:tab w:val="num" w:pos="5040"/>
        </w:tabs>
        <w:ind w:left="5040" w:hanging="360"/>
      </w:pPr>
      <w:rPr>
        <w:rFonts w:ascii="Arial" w:hAnsi="Arial" w:hint="default"/>
      </w:rPr>
    </w:lvl>
    <w:lvl w:ilvl="7" w:tplc="EB1AEA92" w:tentative="1">
      <w:start w:val="1"/>
      <w:numFmt w:val="bullet"/>
      <w:lvlText w:val="●"/>
      <w:lvlJc w:val="left"/>
      <w:pPr>
        <w:tabs>
          <w:tab w:val="num" w:pos="5760"/>
        </w:tabs>
        <w:ind w:left="5760" w:hanging="360"/>
      </w:pPr>
      <w:rPr>
        <w:rFonts w:ascii="Arial" w:hAnsi="Arial" w:hint="default"/>
      </w:rPr>
    </w:lvl>
    <w:lvl w:ilvl="8" w:tplc="8FD8F2A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3990CEE"/>
    <w:multiLevelType w:val="multilevel"/>
    <w:tmpl w:val="6CC4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E02AD6"/>
    <w:multiLevelType w:val="hybridMultilevel"/>
    <w:tmpl w:val="160287F0"/>
    <w:lvl w:ilvl="0" w:tplc="89F64B24">
      <w:start w:val="1"/>
      <w:numFmt w:val="bullet"/>
      <w:lvlText w:val="●"/>
      <w:lvlJc w:val="left"/>
      <w:pPr>
        <w:tabs>
          <w:tab w:val="num" w:pos="720"/>
        </w:tabs>
        <w:ind w:left="720" w:hanging="360"/>
      </w:pPr>
      <w:rPr>
        <w:rFonts w:ascii="Arial" w:hAnsi="Arial" w:hint="default"/>
      </w:rPr>
    </w:lvl>
    <w:lvl w:ilvl="1" w:tplc="25384FC2" w:tentative="1">
      <w:start w:val="1"/>
      <w:numFmt w:val="bullet"/>
      <w:lvlText w:val="●"/>
      <w:lvlJc w:val="left"/>
      <w:pPr>
        <w:tabs>
          <w:tab w:val="num" w:pos="1440"/>
        </w:tabs>
        <w:ind w:left="1440" w:hanging="360"/>
      </w:pPr>
      <w:rPr>
        <w:rFonts w:ascii="Arial" w:hAnsi="Arial" w:hint="default"/>
      </w:rPr>
    </w:lvl>
    <w:lvl w:ilvl="2" w:tplc="531EFBE0" w:tentative="1">
      <w:start w:val="1"/>
      <w:numFmt w:val="bullet"/>
      <w:lvlText w:val="●"/>
      <w:lvlJc w:val="left"/>
      <w:pPr>
        <w:tabs>
          <w:tab w:val="num" w:pos="2160"/>
        </w:tabs>
        <w:ind w:left="2160" w:hanging="360"/>
      </w:pPr>
      <w:rPr>
        <w:rFonts w:ascii="Arial" w:hAnsi="Arial" w:hint="default"/>
      </w:rPr>
    </w:lvl>
    <w:lvl w:ilvl="3" w:tplc="4C4215C2" w:tentative="1">
      <w:start w:val="1"/>
      <w:numFmt w:val="bullet"/>
      <w:lvlText w:val="●"/>
      <w:lvlJc w:val="left"/>
      <w:pPr>
        <w:tabs>
          <w:tab w:val="num" w:pos="2880"/>
        </w:tabs>
        <w:ind w:left="2880" w:hanging="360"/>
      </w:pPr>
      <w:rPr>
        <w:rFonts w:ascii="Arial" w:hAnsi="Arial" w:hint="default"/>
      </w:rPr>
    </w:lvl>
    <w:lvl w:ilvl="4" w:tplc="259634A4" w:tentative="1">
      <w:start w:val="1"/>
      <w:numFmt w:val="bullet"/>
      <w:lvlText w:val="●"/>
      <w:lvlJc w:val="left"/>
      <w:pPr>
        <w:tabs>
          <w:tab w:val="num" w:pos="3600"/>
        </w:tabs>
        <w:ind w:left="3600" w:hanging="360"/>
      </w:pPr>
      <w:rPr>
        <w:rFonts w:ascii="Arial" w:hAnsi="Arial" w:hint="default"/>
      </w:rPr>
    </w:lvl>
    <w:lvl w:ilvl="5" w:tplc="E28E06AE" w:tentative="1">
      <w:start w:val="1"/>
      <w:numFmt w:val="bullet"/>
      <w:lvlText w:val="●"/>
      <w:lvlJc w:val="left"/>
      <w:pPr>
        <w:tabs>
          <w:tab w:val="num" w:pos="4320"/>
        </w:tabs>
        <w:ind w:left="4320" w:hanging="360"/>
      </w:pPr>
      <w:rPr>
        <w:rFonts w:ascii="Arial" w:hAnsi="Arial" w:hint="default"/>
      </w:rPr>
    </w:lvl>
    <w:lvl w:ilvl="6" w:tplc="87041780" w:tentative="1">
      <w:start w:val="1"/>
      <w:numFmt w:val="bullet"/>
      <w:lvlText w:val="●"/>
      <w:lvlJc w:val="left"/>
      <w:pPr>
        <w:tabs>
          <w:tab w:val="num" w:pos="5040"/>
        </w:tabs>
        <w:ind w:left="5040" w:hanging="360"/>
      </w:pPr>
      <w:rPr>
        <w:rFonts w:ascii="Arial" w:hAnsi="Arial" w:hint="default"/>
      </w:rPr>
    </w:lvl>
    <w:lvl w:ilvl="7" w:tplc="D21ADEEA" w:tentative="1">
      <w:start w:val="1"/>
      <w:numFmt w:val="bullet"/>
      <w:lvlText w:val="●"/>
      <w:lvlJc w:val="left"/>
      <w:pPr>
        <w:tabs>
          <w:tab w:val="num" w:pos="5760"/>
        </w:tabs>
        <w:ind w:left="5760" w:hanging="360"/>
      </w:pPr>
      <w:rPr>
        <w:rFonts w:ascii="Arial" w:hAnsi="Arial" w:hint="default"/>
      </w:rPr>
    </w:lvl>
    <w:lvl w:ilvl="8" w:tplc="717E6BA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8C206B8"/>
    <w:multiLevelType w:val="hybridMultilevel"/>
    <w:tmpl w:val="F66C2878"/>
    <w:lvl w:ilvl="0" w:tplc="F5C8AC8E">
      <w:start w:val="1"/>
      <w:numFmt w:val="bullet"/>
      <w:lvlText w:val="●"/>
      <w:lvlJc w:val="left"/>
      <w:pPr>
        <w:tabs>
          <w:tab w:val="num" w:pos="720"/>
        </w:tabs>
        <w:ind w:left="720" w:hanging="360"/>
      </w:pPr>
      <w:rPr>
        <w:rFonts w:ascii="Arial" w:hAnsi="Arial" w:hint="default"/>
      </w:rPr>
    </w:lvl>
    <w:lvl w:ilvl="1" w:tplc="2D82327C" w:tentative="1">
      <w:start w:val="1"/>
      <w:numFmt w:val="bullet"/>
      <w:lvlText w:val="●"/>
      <w:lvlJc w:val="left"/>
      <w:pPr>
        <w:tabs>
          <w:tab w:val="num" w:pos="1440"/>
        </w:tabs>
        <w:ind w:left="1440" w:hanging="360"/>
      </w:pPr>
      <w:rPr>
        <w:rFonts w:ascii="Arial" w:hAnsi="Arial" w:hint="default"/>
      </w:rPr>
    </w:lvl>
    <w:lvl w:ilvl="2" w:tplc="4FDE5A54" w:tentative="1">
      <w:start w:val="1"/>
      <w:numFmt w:val="bullet"/>
      <w:lvlText w:val="●"/>
      <w:lvlJc w:val="left"/>
      <w:pPr>
        <w:tabs>
          <w:tab w:val="num" w:pos="2160"/>
        </w:tabs>
        <w:ind w:left="2160" w:hanging="360"/>
      </w:pPr>
      <w:rPr>
        <w:rFonts w:ascii="Arial" w:hAnsi="Arial" w:hint="default"/>
      </w:rPr>
    </w:lvl>
    <w:lvl w:ilvl="3" w:tplc="D32E3934" w:tentative="1">
      <w:start w:val="1"/>
      <w:numFmt w:val="bullet"/>
      <w:lvlText w:val="●"/>
      <w:lvlJc w:val="left"/>
      <w:pPr>
        <w:tabs>
          <w:tab w:val="num" w:pos="2880"/>
        </w:tabs>
        <w:ind w:left="2880" w:hanging="360"/>
      </w:pPr>
      <w:rPr>
        <w:rFonts w:ascii="Arial" w:hAnsi="Arial" w:hint="default"/>
      </w:rPr>
    </w:lvl>
    <w:lvl w:ilvl="4" w:tplc="C9741B06" w:tentative="1">
      <w:start w:val="1"/>
      <w:numFmt w:val="bullet"/>
      <w:lvlText w:val="●"/>
      <w:lvlJc w:val="left"/>
      <w:pPr>
        <w:tabs>
          <w:tab w:val="num" w:pos="3600"/>
        </w:tabs>
        <w:ind w:left="3600" w:hanging="360"/>
      </w:pPr>
      <w:rPr>
        <w:rFonts w:ascii="Arial" w:hAnsi="Arial" w:hint="default"/>
      </w:rPr>
    </w:lvl>
    <w:lvl w:ilvl="5" w:tplc="17B287BA" w:tentative="1">
      <w:start w:val="1"/>
      <w:numFmt w:val="bullet"/>
      <w:lvlText w:val="●"/>
      <w:lvlJc w:val="left"/>
      <w:pPr>
        <w:tabs>
          <w:tab w:val="num" w:pos="4320"/>
        </w:tabs>
        <w:ind w:left="4320" w:hanging="360"/>
      </w:pPr>
      <w:rPr>
        <w:rFonts w:ascii="Arial" w:hAnsi="Arial" w:hint="default"/>
      </w:rPr>
    </w:lvl>
    <w:lvl w:ilvl="6" w:tplc="53BCDD20" w:tentative="1">
      <w:start w:val="1"/>
      <w:numFmt w:val="bullet"/>
      <w:lvlText w:val="●"/>
      <w:lvlJc w:val="left"/>
      <w:pPr>
        <w:tabs>
          <w:tab w:val="num" w:pos="5040"/>
        </w:tabs>
        <w:ind w:left="5040" w:hanging="360"/>
      </w:pPr>
      <w:rPr>
        <w:rFonts w:ascii="Arial" w:hAnsi="Arial" w:hint="default"/>
      </w:rPr>
    </w:lvl>
    <w:lvl w:ilvl="7" w:tplc="B420BC08" w:tentative="1">
      <w:start w:val="1"/>
      <w:numFmt w:val="bullet"/>
      <w:lvlText w:val="●"/>
      <w:lvlJc w:val="left"/>
      <w:pPr>
        <w:tabs>
          <w:tab w:val="num" w:pos="5760"/>
        </w:tabs>
        <w:ind w:left="5760" w:hanging="360"/>
      </w:pPr>
      <w:rPr>
        <w:rFonts w:ascii="Arial" w:hAnsi="Arial" w:hint="default"/>
      </w:rPr>
    </w:lvl>
    <w:lvl w:ilvl="8" w:tplc="EFFC29E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935284B"/>
    <w:multiLevelType w:val="hybridMultilevel"/>
    <w:tmpl w:val="0C0A1BD0"/>
    <w:lvl w:ilvl="0" w:tplc="797E3842">
      <w:start w:val="1"/>
      <w:numFmt w:val="bullet"/>
      <w:lvlText w:val="●"/>
      <w:lvlJc w:val="left"/>
      <w:pPr>
        <w:tabs>
          <w:tab w:val="num" w:pos="720"/>
        </w:tabs>
        <w:ind w:left="720" w:hanging="360"/>
      </w:pPr>
      <w:rPr>
        <w:rFonts w:ascii="Arial" w:hAnsi="Arial" w:hint="default"/>
      </w:rPr>
    </w:lvl>
    <w:lvl w:ilvl="1" w:tplc="CAF47842" w:tentative="1">
      <w:start w:val="1"/>
      <w:numFmt w:val="bullet"/>
      <w:lvlText w:val="●"/>
      <w:lvlJc w:val="left"/>
      <w:pPr>
        <w:tabs>
          <w:tab w:val="num" w:pos="1440"/>
        </w:tabs>
        <w:ind w:left="1440" w:hanging="360"/>
      </w:pPr>
      <w:rPr>
        <w:rFonts w:ascii="Arial" w:hAnsi="Arial" w:hint="default"/>
      </w:rPr>
    </w:lvl>
    <w:lvl w:ilvl="2" w:tplc="F738C8AC" w:tentative="1">
      <w:start w:val="1"/>
      <w:numFmt w:val="bullet"/>
      <w:lvlText w:val="●"/>
      <w:lvlJc w:val="left"/>
      <w:pPr>
        <w:tabs>
          <w:tab w:val="num" w:pos="2160"/>
        </w:tabs>
        <w:ind w:left="2160" w:hanging="360"/>
      </w:pPr>
      <w:rPr>
        <w:rFonts w:ascii="Arial" w:hAnsi="Arial" w:hint="default"/>
      </w:rPr>
    </w:lvl>
    <w:lvl w:ilvl="3" w:tplc="27F07174" w:tentative="1">
      <w:start w:val="1"/>
      <w:numFmt w:val="bullet"/>
      <w:lvlText w:val="●"/>
      <w:lvlJc w:val="left"/>
      <w:pPr>
        <w:tabs>
          <w:tab w:val="num" w:pos="2880"/>
        </w:tabs>
        <w:ind w:left="2880" w:hanging="360"/>
      </w:pPr>
      <w:rPr>
        <w:rFonts w:ascii="Arial" w:hAnsi="Arial" w:hint="default"/>
      </w:rPr>
    </w:lvl>
    <w:lvl w:ilvl="4" w:tplc="0FAE0252" w:tentative="1">
      <w:start w:val="1"/>
      <w:numFmt w:val="bullet"/>
      <w:lvlText w:val="●"/>
      <w:lvlJc w:val="left"/>
      <w:pPr>
        <w:tabs>
          <w:tab w:val="num" w:pos="3600"/>
        </w:tabs>
        <w:ind w:left="3600" w:hanging="360"/>
      </w:pPr>
      <w:rPr>
        <w:rFonts w:ascii="Arial" w:hAnsi="Arial" w:hint="default"/>
      </w:rPr>
    </w:lvl>
    <w:lvl w:ilvl="5" w:tplc="5308F210" w:tentative="1">
      <w:start w:val="1"/>
      <w:numFmt w:val="bullet"/>
      <w:lvlText w:val="●"/>
      <w:lvlJc w:val="left"/>
      <w:pPr>
        <w:tabs>
          <w:tab w:val="num" w:pos="4320"/>
        </w:tabs>
        <w:ind w:left="4320" w:hanging="360"/>
      </w:pPr>
      <w:rPr>
        <w:rFonts w:ascii="Arial" w:hAnsi="Arial" w:hint="default"/>
      </w:rPr>
    </w:lvl>
    <w:lvl w:ilvl="6" w:tplc="DE725716" w:tentative="1">
      <w:start w:val="1"/>
      <w:numFmt w:val="bullet"/>
      <w:lvlText w:val="●"/>
      <w:lvlJc w:val="left"/>
      <w:pPr>
        <w:tabs>
          <w:tab w:val="num" w:pos="5040"/>
        </w:tabs>
        <w:ind w:left="5040" w:hanging="360"/>
      </w:pPr>
      <w:rPr>
        <w:rFonts w:ascii="Arial" w:hAnsi="Arial" w:hint="default"/>
      </w:rPr>
    </w:lvl>
    <w:lvl w:ilvl="7" w:tplc="3CB2FA7C" w:tentative="1">
      <w:start w:val="1"/>
      <w:numFmt w:val="bullet"/>
      <w:lvlText w:val="●"/>
      <w:lvlJc w:val="left"/>
      <w:pPr>
        <w:tabs>
          <w:tab w:val="num" w:pos="5760"/>
        </w:tabs>
        <w:ind w:left="5760" w:hanging="360"/>
      </w:pPr>
      <w:rPr>
        <w:rFonts w:ascii="Arial" w:hAnsi="Arial" w:hint="default"/>
      </w:rPr>
    </w:lvl>
    <w:lvl w:ilvl="8" w:tplc="10DE740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BCE6974"/>
    <w:multiLevelType w:val="hybridMultilevel"/>
    <w:tmpl w:val="A43C097E"/>
    <w:lvl w:ilvl="0" w:tplc="7B9EBFBA">
      <w:start w:val="1"/>
      <w:numFmt w:val="bullet"/>
      <w:lvlText w:val="●"/>
      <w:lvlJc w:val="left"/>
      <w:pPr>
        <w:tabs>
          <w:tab w:val="num" w:pos="720"/>
        </w:tabs>
        <w:ind w:left="720" w:hanging="360"/>
      </w:pPr>
      <w:rPr>
        <w:rFonts w:ascii="Arial" w:hAnsi="Arial" w:hint="default"/>
      </w:rPr>
    </w:lvl>
    <w:lvl w:ilvl="1" w:tplc="C98446BE" w:tentative="1">
      <w:start w:val="1"/>
      <w:numFmt w:val="bullet"/>
      <w:lvlText w:val="●"/>
      <w:lvlJc w:val="left"/>
      <w:pPr>
        <w:tabs>
          <w:tab w:val="num" w:pos="1440"/>
        </w:tabs>
        <w:ind w:left="1440" w:hanging="360"/>
      </w:pPr>
      <w:rPr>
        <w:rFonts w:ascii="Arial" w:hAnsi="Arial" w:hint="default"/>
      </w:rPr>
    </w:lvl>
    <w:lvl w:ilvl="2" w:tplc="42C4AB82" w:tentative="1">
      <w:start w:val="1"/>
      <w:numFmt w:val="bullet"/>
      <w:lvlText w:val="●"/>
      <w:lvlJc w:val="left"/>
      <w:pPr>
        <w:tabs>
          <w:tab w:val="num" w:pos="2160"/>
        </w:tabs>
        <w:ind w:left="2160" w:hanging="360"/>
      </w:pPr>
      <w:rPr>
        <w:rFonts w:ascii="Arial" w:hAnsi="Arial" w:hint="default"/>
      </w:rPr>
    </w:lvl>
    <w:lvl w:ilvl="3" w:tplc="14100F8E" w:tentative="1">
      <w:start w:val="1"/>
      <w:numFmt w:val="bullet"/>
      <w:lvlText w:val="●"/>
      <w:lvlJc w:val="left"/>
      <w:pPr>
        <w:tabs>
          <w:tab w:val="num" w:pos="2880"/>
        </w:tabs>
        <w:ind w:left="2880" w:hanging="360"/>
      </w:pPr>
      <w:rPr>
        <w:rFonts w:ascii="Arial" w:hAnsi="Arial" w:hint="default"/>
      </w:rPr>
    </w:lvl>
    <w:lvl w:ilvl="4" w:tplc="237473CA" w:tentative="1">
      <w:start w:val="1"/>
      <w:numFmt w:val="bullet"/>
      <w:lvlText w:val="●"/>
      <w:lvlJc w:val="left"/>
      <w:pPr>
        <w:tabs>
          <w:tab w:val="num" w:pos="3600"/>
        </w:tabs>
        <w:ind w:left="3600" w:hanging="360"/>
      </w:pPr>
      <w:rPr>
        <w:rFonts w:ascii="Arial" w:hAnsi="Arial" w:hint="default"/>
      </w:rPr>
    </w:lvl>
    <w:lvl w:ilvl="5" w:tplc="6A9C8292" w:tentative="1">
      <w:start w:val="1"/>
      <w:numFmt w:val="bullet"/>
      <w:lvlText w:val="●"/>
      <w:lvlJc w:val="left"/>
      <w:pPr>
        <w:tabs>
          <w:tab w:val="num" w:pos="4320"/>
        </w:tabs>
        <w:ind w:left="4320" w:hanging="360"/>
      </w:pPr>
      <w:rPr>
        <w:rFonts w:ascii="Arial" w:hAnsi="Arial" w:hint="default"/>
      </w:rPr>
    </w:lvl>
    <w:lvl w:ilvl="6" w:tplc="791A5660" w:tentative="1">
      <w:start w:val="1"/>
      <w:numFmt w:val="bullet"/>
      <w:lvlText w:val="●"/>
      <w:lvlJc w:val="left"/>
      <w:pPr>
        <w:tabs>
          <w:tab w:val="num" w:pos="5040"/>
        </w:tabs>
        <w:ind w:left="5040" w:hanging="360"/>
      </w:pPr>
      <w:rPr>
        <w:rFonts w:ascii="Arial" w:hAnsi="Arial" w:hint="default"/>
      </w:rPr>
    </w:lvl>
    <w:lvl w:ilvl="7" w:tplc="3CB2E890" w:tentative="1">
      <w:start w:val="1"/>
      <w:numFmt w:val="bullet"/>
      <w:lvlText w:val="●"/>
      <w:lvlJc w:val="left"/>
      <w:pPr>
        <w:tabs>
          <w:tab w:val="num" w:pos="5760"/>
        </w:tabs>
        <w:ind w:left="5760" w:hanging="360"/>
      </w:pPr>
      <w:rPr>
        <w:rFonts w:ascii="Arial" w:hAnsi="Arial" w:hint="default"/>
      </w:rPr>
    </w:lvl>
    <w:lvl w:ilvl="8" w:tplc="7A42918C" w:tentative="1">
      <w:start w:val="1"/>
      <w:numFmt w:val="bullet"/>
      <w:lvlText w:val="●"/>
      <w:lvlJc w:val="left"/>
      <w:pPr>
        <w:tabs>
          <w:tab w:val="num" w:pos="6480"/>
        </w:tabs>
        <w:ind w:left="6480" w:hanging="360"/>
      </w:pPr>
      <w:rPr>
        <w:rFonts w:ascii="Arial" w:hAnsi="Arial" w:hint="default"/>
      </w:rPr>
    </w:lvl>
  </w:abstractNum>
  <w:num w:numId="1" w16cid:durableId="131144782">
    <w:abstractNumId w:val="30"/>
  </w:num>
  <w:num w:numId="2" w16cid:durableId="1736081071">
    <w:abstractNumId w:val="3"/>
  </w:num>
  <w:num w:numId="3" w16cid:durableId="563688636">
    <w:abstractNumId w:val="32"/>
  </w:num>
  <w:num w:numId="4" w16cid:durableId="283538994">
    <w:abstractNumId w:val="13"/>
  </w:num>
  <w:num w:numId="5" w16cid:durableId="1568108529">
    <w:abstractNumId w:val="36"/>
  </w:num>
  <w:num w:numId="6" w16cid:durableId="1961645240">
    <w:abstractNumId w:val="29"/>
  </w:num>
  <w:num w:numId="7" w16cid:durableId="1123159314">
    <w:abstractNumId w:val="7"/>
  </w:num>
  <w:num w:numId="8" w16cid:durableId="1400395587">
    <w:abstractNumId w:val="39"/>
  </w:num>
  <w:num w:numId="9" w16cid:durableId="1613246553">
    <w:abstractNumId w:val="35"/>
  </w:num>
  <w:num w:numId="10" w16cid:durableId="1393387623">
    <w:abstractNumId w:val="20"/>
  </w:num>
  <w:num w:numId="11" w16cid:durableId="1911112101">
    <w:abstractNumId w:val="31"/>
  </w:num>
  <w:num w:numId="12" w16cid:durableId="1008630034">
    <w:abstractNumId w:val="28"/>
  </w:num>
  <w:num w:numId="13" w16cid:durableId="1722634118">
    <w:abstractNumId w:val="9"/>
  </w:num>
  <w:num w:numId="14" w16cid:durableId="377776295">
    <w:abstractNumId w:val="25"/>
  </w:num>
  <w:num w:numId="15" w16cid:durableId="1806696966">
    <w:abstractNumId w:val="8"/>
  </w:num>
  <w:num w:numId="16" w16cid:durableId="416247692">
    <w:abstractNumId w:val="41"/>
  </w:num>
  <w:num w:numId="17" w16cid:durableId="1524397581">
    <w:abstractNumId w:val="23"/>
  </w:num>
  <w:num w:numId="18" w16cid:durableId="1475442779">
    <w:abstractNumId w:val="22"/>
  </w:num>
  <w:num w:numId="19" w16cid:durableId="1691688533">
    <w:abstractNumId w:val="11"/>
  </w:num>
  <w:num w:numId="20" w16cid:durableId="1832479799">
    <w:abstractNumId w:val="19"/>
  </w:num>
  <w:num w:numId="21" w16cid:durableId="1613588430">
    <w:abstractNumId w:val="34"/>
  </w:num>
  <w:num w:numId="22" w16cid:durableId="919489712">
    <w:abstractNumId w:val="33"/>
  </w:num>
  <w:num w:numId="23" w16cid:durableId="490028398">
    <w:abstractNumId w:val="5"/>
  </w:num>
  <w:num w:numId="24" w16cid:durableId="1795439113">
    <w:abstractNumId w:val="16"/>
  </w:num>
  <w:num w:numId="25" w16cid:durableId="80031046">
    <w:abstractNumId w:val="18"/>
  </w:num>
  <w:num w:numId="26" w16cid:durableId="714037411">
    <w:abstractNumId w:val="27"/>
  </w:num>
  <w:num w:numId="27" w16cid:durableId="1338465093">
    <w:abstractNumId w:val="40"/>
  </w:num>
  <w:num w:numId="28" w16cid:durableId="1481458717">
    <w:abstractNumId w:val="12"/>
  </w:num>
  <w:num w:numId="29" w16cid:durableId="1478571599">
    <w:abstractNumId w:val="26"/>
  </w:num>
  <w:num w:numId="30" w16cid:durableId="285741509">
    <w:abstractNumId w:val="15"/>
  </w:num>
  <w:num w:numId="31" w16cid:durableId="792021856">
    <w:abstractNumId w:val="21"/>
  </w:num>
  <w:num w:numId="32" w16cid:durableId="73865696">
    <w:abstractNumId w:val="4"/>
  </w:num>
  <w:num w:numId="33" w16cid:durableId="1066339205">
    <w:abstractNumId w:val="6"/>
  </w:num>
  <w:num w:numId="34" w16cid:durableId="162818166">
    <w:abstractNumId w:val="0"/>
  </w:num>
  <w:num w:numId="35" w16cid:durableId="1260914591">
    <w:abstractNumId w:val="1"/>
  </w:num>
  <w:num w:numId="36" w16cid:durableId="413359118">
    <w:abstractNumId w:val="38"/>
  </w:num>
  <w:num w:numId="37" w16cid:durableId="187450799">
    <w:abstractNumId w:val="17"/>
  </w:num>
  <w:num w:numId="38" w16cid:durableId="1675568290">
    <w:abstractNumId w:val="2"/>
  </w:num>
  <w:num w:numId="39" w16cid:durableId="1177617342">
    <w:abstractNumId w:val="10"/>
  </w:num>
  <w:num w:numId="40" w16cid:durableId="1778790884">
    <w:abstractNumId w:val="24"/>
  </w:num>
  <w:num w:numId="41" w16cid:durableId="843589964">
    <w:abstractNumId w:val="14"/>
  </w:num>
  <w:num w:numId="42" w16cid:durableId="70093981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BF"/>
    <w:rsid w:val="00036BF8"/>
    <w:rsid w:val="002E61E3"/>
    <w:rsid w:val="00304F99"/>
    <w:rsid w:val="00562089"/>
    <w:rsid w:val="008B1048"/>
    <w:rsid w:val="008B4278"/>
    <w:rsid w:val="008E10E2"/>
    <w:rsid w:val="008E25B4"/>
    <w:rsid w:val="009800D9"/>
    <w:rsid w:val="00B534FB"/>
    <w:rsid w:val="00BE64BF"/>
    <w:rsid w:val="00C97D02"/>
    <w:rsid w:val="00CC0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4F61"/>
  <w15:chartTrackingRefBased/>
  <w15:docId w15:val="{26569323-A708-0345-93BC-94D572CEE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4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4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4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4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4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4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4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4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4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4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4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4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4BF"/>
    <w:rPr>
      <w:rFonts w:eastAsiaTheme="majorEastAsia" w:cstheme="majorBidi"/>
      <w:color w:val="272727" w:themeColor="text1" w:themeTint="D8"/>
    </w:rPr>
  </w:style>
  <w:style w:type="paragraph" w:styleId="Title">
    <w:name w:val="Title"/>
    <w:basedOn w:val="Normal"/>
    <w:next w:val="Normal"/>
    <w:link w:val="TitleChar"/>
    <w:uiPriority w:val="10"/>
    <w:qFormat/>
    <w:rsid w:val="00BE64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4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4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64BF"/>
    <w:rPr>
      <w:i/>
      <w:iCs/>
      <w:color w:val="404040" w:themeColor="text1" w:themeTint="BF"/>
    </w:rPr>
  </w:style>
  <w:style w:type="paragraph" w:styleId="ListParagraph">
    <w:name w:val="List Paragraph"/>
    <w:basedOn w:val="Normal"/>
    <w:uiPriority w:val="34"/>
    <w:qFormat/>
    <w:rsid w:val="00BE64BF"/>
    <w:pPr>
      <w:ind w:left="720"/>
      <w:contextualSpacing/>
    </w:pPr>
  </w:style>
  <w:style w:type="character" w:styleId="IntenseEmphasis">
    <w:name w:val="Intense Emphasis"/>
    <w:basedOn w:val="DefaultParagraphFont"/>
    <w:uiPriority w:val="21"/>
    <w:qFormat/>
    <w:rsid w:val="00BE64BF"/>
    <w:rPr>
      <w:i/>
      <w:iCs/>
      <w:color w:val="0F4761" w:themeColor="accent1" w:themeShade="BF"/>
    </w:rPr>
  </w:style>
  <w:style w:type="paragraph" w:styleId="IntenseQuote">
    <w:name w:val="Intense Quote"/>
    <w:basedOn w:val="Normal"/>
    <w:next w:val="Normal"/>
    <w:link w:val="IntenseQuoteChar"/>
    <w:uiPriority w:val="30"/>
    <w:qFormat/>
    <w:rsid w:val="00BE6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4BF"/>
    <w:rPr>
      <w:i/>
      <w:iCs/>
      <w:color w:val="0F4761" w:themeColor="accent1" w:themeShade="BF"/>
    </w:rPr>
  </w:style>
  <w:style w:type="character" w:styleId="IntenseReference">
    <w:name w:val="Intense Reference"/>
    <w:basedOn w:val="DefaultParagraphFont"/>
    <w:uiPriority w:val="32"/>
    <w:qFormat/>
    <w:rsid w:val="00BE64BF"/>
    <w:rPr>
      <w:b/>
      <w:bCs/>
      <w:smallCaps/>
      <w:color w:val="0F4761" w:themeColor="accent1" w:themeShade="BF"/>
      <w:spacing w:val="5"/>
    </w:rPr>
  </w:style>
  <w:style w:type="character" w:styleId="Hyperlink">
    <w:name w:val="Hyperlink"/>
    <w:basedOn w:val="DefaultParagraphFont"/>
    <w:uiPriority w:val="99"/>
    <w:unhideWhenUsed/>
    <w:rsid w:val="00B534FB"/>
    <w:rPr>
      <w:color w:val="467886" w:themeColor="hyperlink"/>
      <w:u w:val="single"/>
    </w:rPr>
  </w:style>
  <w:style w:type="character" w:styleId="UnresolvedMention">
    <w:name w:val="Unresolved Mention"/>
    <w:basedOn w:val="DefaultParagraphFont"/>
    <w:uiPriority w:val="99"/>
    <w:semiHidden/>
    <w:unhideWhenUsed/>
    <w:rsid w:val="00B534FB"/>
    <w:rPr>
      <w:color w:val="605E5C"/>
      <w:shd w:val="clear" w:color="auto" w:fill="E1DFDD"/>
    </w:rPr>
  </w:style>
  <w:style w:type="character" w:customStyle="1" w:styleId="apple-converted-space">
    <w:name w:val="apple-converted-space"/>
    <w:basedOn w:val="DefaultParagraphFont"/>
    <w:rsid w:val="008E10E2"/>
  </w:style>
  <w:style w:type="character" w:styleId="Strong">
    <w:name w:val="Strong"/>
    <w:basedOn w:val="DefaultParagraphFont"/>
    <w:uiPriority w:val="22"/>
    <w:qFormat/>
    <w:rsid w:val="008E10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bntimes.com/technology/lost-in-translation-artificial-intelligence-and-machine-learning-can-help-you-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bntimes.com/society/diversity-inclusion-trends-in-the-workplace" TargetMode="External"/><Relationship Id="rId5" Type="http://schemas.openxmlformats.org/officeDocument/2006/relationships/hyperlink" Target="https://www.bbntimes.com/science/4-pillars-of-artificial-intelligence-ethic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32</Pages>
  <Words>8700</Words>
  <Characters>55076</Characters>
  <Application>Microsoft Office Word</Application>
  <DocSecurity>0</DocSecurity>
  <Lines>1251</Lines>
  <Paragraphs>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Kekesi</dc:creator>
  <cp:keywords/>
  <dc:description/>
  <cp:lastModifiedBy>Andrea Kekesi</cp:lastModifiedBy>
  <cp:revision>3</cp:revision>
  <dcterms:created xsi:type="dcterms:W3CDTF">2026-05-01T10:13:00Z</dcterms:created>
  <dcterms:modified xsi:type="dcterms:W3CDTF">2026-05-01T14:09:00Z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5D911D71-6CE2-492A-8CBB-303045E17A34</vt:lpwstr>
  </property>
</Properties>
</file>